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EE" w:rsidRPr="000C152A" w:rsidRDefault="000C152A">
      <w:pPr>
        <w:rPr>
          <w:rFonts w:ascii="Tahoma" w:hAnsi="Tahoma" w:cs="Tahoma"/>
          <w:sz w:val="20"/>
          <w:szCs w:val="20"/>
        </w:rPr>
      </w:pPr>
      <w:bookmarkStart w:id="0" w:name="_GoBack"/>
      <w:r w:rsidRPr="000C152A">
        <w:rPr>
          <w:rFonts w:ascii="Tahoma" w:hAnsi="Tahoma" w:cs="Tahoma"/>
          <w:sz w:val="20"/>
          <w:szCs w:val="20"/>
        </w:rPr>
        <w:t>Sayın Okul Yetkilisi,</w:t>
      </w:r>
    </w:p>
    <w:p w:rsidR="000C152A" w:rsidRDefault="000C152A" w:rsidP="000C152A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0C152A">
        <w:rPr>
          <w:rFonts w:ascii="Tahoma" w:hAnsi="Tahoma" w:cs="Tahoma"/>
          <w:sz w:val="20"/>
          <w:szCs w:val="20"/>
        </w:rPr>
        <w:t xml:space="preserve">Kurumunuzda </w:t>
      </w:r>
      <w:r w:rsidR="001B7ADC">
        <w:rPr>
          <w:rFonts w:ascii="Tahoma" w:hAnsi="Tahoma" w:cs="Tahoma"/>
          <w:sz w:val="20"/>
          <w:szCs w:val="20"/>
        </w:rPr>
        <w:t xml:space="preserve">FATİH Projesi kapsamında </w:t>
      </w:r>
      <w:r w:rsidRPr="000C152A">
        <w:rPr>
          <w:rFonts w:ascii="Tahoma" w:hAnsi="Tahoma" w:cs="Tahoma"/>
          <w:sz w:val="20"/>
          <w:szCs w:val="20"/>
        </w:rPr>
        <w:t xml:space="preserve">Uydu İnternet bağlantısı bulunmaktadır. Okulunuz Uydu İnternet bağlantısından </w:t>
      </w:r>
      <w:r w:rsidR="00C83AEF">
        <w:rPr>
          <w:rFonts w:ascii="Tahoma" w:hAnsi="Tahoma" w:cs="Tahoma"/>
          <w:sz w:val="20"/>
          <w:szCs w:val="20"/>
        </w:rPr>
        <w:t xml:space="preserve">Türk Telekom, </w:t>
      </w:r>
      <w:proofErr w:type="spellStart"/>
      <w:r w:rsidR="00C83AEF">
        <w:rPr>
          <w:rFonts w:ascii="Tahoma" w:hAnsi="Tahoma" w:cs="Tahoma"/>
          <w:sz w:val="20"/>
          <w:szCs w:val="20"/>
        </w:rPr>
        <w:t>Vodafone</w:t>
      </w:r>
      <w:proofErr w:type="spellEnd"/>
      <w:r w:rsidR="00C83AEF">
        <w:rPr>
          <w:rFonts w:ascii="Tahoma" w:hAnsi="Tahoma" w:cs="Tahoma"/>
          <w:sz w:val="20"/>
          <w:szCs w:val="20"/>
        </w:rPr>
        <w:t xml:space="preserve"> veya Türkcell</w:t>
      </w:r>
      <w:r>
        <w:rPr>
          <w:rFonts w:ascii="Tahoma" w:hAnsi="Tahoma" w:cs="Tahoma"/>
          <w:sz w:val="20"/>
          <w:szCs w:val="20"/>
        </w:rPr>
        <w:t xml:space="preserve"> </w:t>
      </w:r>
      <w:r w:rsidRPr="000C152A">
        <w:rPr>
          <w:rFonts w:ascii="Tahoma" w:hAnsi="Tahoma" w:cs="Tahoma"/>
          <w:sz w:val="20"/>
          <w:szCs w:val="20"/>
        </w:rPr>
        <w:t xml:space="preserve">GSM </w:t>
      </w:r>
      <w:r w:rsidR="001B7ADC">
        <w:rPr>
          <w:rFonts w:ascii="Tahoma" w:hAnsi="Tahoma" w:cs="Tahoma"/>
          <w:sz w:val="20"/>
          <w:szCs w:val="20"/>
        </w:rPr>
        <w:t xml:space="preserve">İnternet </w:t>
      </w:r>
      <w:r w:rsidRPr="000C152A">
        <w:rPr>
          <w:rFonts w:ascii="Tahoma" w:hAnsi="Tahoma" w:cs="Tahoma"/>
          <w:sz w:val="20"/>
          <w:szCs w:val="20"/>
        </w:rPr>
        <w:t xml:space="preserve">operatörüne dönüşümü yapılacaktır. </w:t>
      </w:r>
      <w:r w:rsidR="00860E0E">
        <w:rPr>
          <w:rFonts w:ascii="Tahoma" w:hAnsi="Tahoma" w:cs="Tahoma"/>
          <w:sz w:val="20"/>
          <w:szCs w:val="20"/>
        </w:rPr>
        <w:t>Bakanlığımız</w:t>
      </w:r>
      <w:r w:rsidR="00F54C54">
        <w:rPr>
          <w:rFonts w:ascii="Tahoma" w:hAnsi="Tahoma" w:cs="Tahoma"/>
          <w:sz w:val="20"/>
          <w:szCs w:val="20"/>
        </w:rPr>
        <w:t xml:space="preserve"> 16 Kasım itibari ile kurulumlara başlayacak olup</w:t>
      </w:r>
      <w:r w:rsidR="00860E0E">
        <w:rPr>
          <w:rFonts w:ascii="Tahoma" w:hAnsi="Tahoma" w:cs="Tahoma"/>
          <w:sz w:val="20"/>
          <w:szCs w:val="20"/>
        </w:rPr>
        <w:t xml:space="preserve"> </w:t>
      </w:r>
      <w:r w:rsidRPr="000C152A">
        <w:rPr>
          <w:rFonts w:ascii="Tahoma" w:hAnsi="Tahoma" w:cs="Tahoma"/>
          <w:sz w:val="20"/>
          <w:szCs w:val="20"/>
        </w:rPr>
        <w:t>31 Aralık tarihi itibari ile bütün kurulumlar</w:t>
      </w:r>
      <w:r>
        <w:rPr>
          <w:rFonts w:ascii="Tahoma" w:hAnsi="Tahoma" w:cs="Tahoma"/>
          <w:sz w:val="20"/>
          <w:szCs w:val="20"/>
        </w:rPr>
        <w:t>ın</w:t>
      </w:r>
      <w:r w:rsidRPr="000C152A">
        <w:rPr>
          <w:rFonts w:ascii="Tahoma" w:hAnsi="Tahoma" w:cs="Tahoma"/>
          <w:sz w:val="20"/>
          <w:szCs w:val="20"/>
        </w:rPr>
        <w:t xml:space="preserve"> bit</w:t>
      </w:r>
      <w:r w:rsidR="00860E0E">
        <w:rPr>
          <w:rFonts w:ascii="Tahoma" w:hAnsi="Tahoma" w:cs="Tahoma"/>
          <w:sz w:val="20"/>
          <w:szCs w:val="20"/>
        </w:rPr>
        <w:t>irmesini</w:t>
      </w:r>
      <w:r w:rsidRPr="000C152A">
        <w:rPr>
          <w:rFonts w:ascii="Tahoma" w:hAnsi="Tahoma" w:cs="Tahoma"/>
          <w:sz w:val="20"/>
          <w:szCs w:val="20"/>
        </w:rPr>
        <w:t xml:space="preserve"> planlamaktadır. </w:t>
      </w:r>
    </w:p>
    <w:p w:rsidR="00860E0E" w:rsidRDefault="00860E0E" w:rsidP="00860E0E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0C152A" w:rsidRPr="00DF7059" w:rsidRDefault="000C152A" w:rsidP="00860E0E">
      <w:pPr>
        <w:jc w:val="both"/>
        <w:rPr>
          <w:rFonts w:ascii="Tahoma" w:hAnsi="Tahoma" w:cs="Tahoma"/>
          <w:b/>
          <w:bCs/>
          <w:u w:val="single"/>
        </w:rPr>
      </w:pPr>
      <w:r w:rsidRPr="00DF7059">
        <w:rPr>
          <w:rFonts w:ascii="Tahoma" w:hAnsi="Tahoma" w:cs="Tahoma"/>
          <w:b/>
          <w:bCs/>
          <w:u w:val="single"/>
        </w:rPr>
        <w:t xml:space="preserve">GSM İnternet Kurulumu </w:t>
      </w:r>
      <w:r w:rsidR="00DF7059">
        <w:rPr>
          <w:rFonts w:ascii="Tahoma" w:hAnsi="Tahoma" w:cs="Tahoma"/>
          <w:b/>
          <w:bCs/>
          <w:u w:val="single"/>
        </w:rPr>
        <w:t>Aşamasında</w:t>
      </w:r>
      <w:r w:rsidRPr="00DF7059">
        <w:rPr>
          <w:rFonts w:ascii="Tahoma" w:hAnsi="Tahoma" w:cs="Tahoma"/>
          <w:b/>
          <w:bCs/>
          <w:u w:val="single"/>
        </w:rPr>
        <w:t xml:space="preserve"> </w:t>
      </w:r>
      <w:r w:rsidR="007C3ED4" w:rsidRPr="00DF7059">
        <w:rPr>
          <w:rFonts w:ascii="Tahoma" w:hAnsi="Tahoma" w:cs="Tahoma"/>
          <w:b/>
          <w:bCs/>
          <w:u w:val="single"/>
        </w:rPr>
        <w:t>Bilinmesi Gereken Durumlar</w:t>
      </w:r>
    </w:p>
    <w:p w:rsidR="000C152A" w:rsidRDefault="000C152A" w:rsidP="000C152A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Kurulum firma yetkilileri tarafından yapılacak. Firma yetkilileri isim ve bilgileri sizlere e-posta ile gönderilecektir.</w:t>
      </w:r>
    </w:p>
    <w:p w:rsidR="007C3ED4" w:rsidRDefault="00F71E65" w:rsidP="000C152A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Firma yetkilileri sizleri arayıp randevu alacak ve o saatlerde okulda hazır bulunmanız gerekmektedir. </w:t>
      </w:r>
    </w:p>
    <w:p w:rsidR="00F71E65" w:rsidRDefault="00F54C54" w:rsidP="000C152A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Hafta içi ve hafta sonu kurulumlar yapılabilecektir. </w:t>
      </w:r>
      <w:r w:rsidR="00F71E65">
        <w:rPr>
          <w:rFonts w:ascii="Tahoma" w:hAnsi="Tahoma" w:cs="Tahoma"/>
          <w:sz w:val="20"/>
          <w:szCs w:val="20"/>
        </w:rPr>
        <w:t xml:space="preserve">Aksi halde kurulum 90 gün sonraya </w:t>
      </w:r>
      <w:r>
        <w:rPr>
          <w:rFonts w:ascii="Tahoma" w:hAnsi="Tahoma" w:cs="Tahoma"/>
          <w:sz w:val="20"/>
          <w:szCs w:val="20"/>
        </w:rPr>
        <w:t>bırakılır</w:t>
      </w:r>
      <w:r w:rsidR="00F71E65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0C152A" w:rsidRDefault="000C152A" w:rsidP="000C152A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Okul Müdürünün istediği yere kurulum gerçekleştirilecektir.</w:t>
      </w:r>
    </w:p>
    <w:p w:rsidR="00EE0F6E" w:rsidRDefault="00EE0F6E" w:rsidP="000C152A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Önceki Uydu İnternet ekipmanları okulda kalacak daha sonra okullardan toplan</w:t>
      </w:r>
      <w:r w:rsidR="007C3ED4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caktır. Sökülmeyecek</w:t>
      </w:r>
      <w:r w:rsidR="007C3ED4">
        <w:rPr>
          <w:rFonts w:ascii="Tahoma" w:hAnsi="Tahoma" w:cs="Tahoma"/>
          <w:sz w:val="20"/>
          <w:szCs w:val="20"/>
        </w:rPr>
        <w:t>tir</w:t>
      </w:r>
      <w:r>
        <w:rPr>
          <w:rFonts w:ascii="Tahoma" w:hAnsi="Tahoma" w:cs="Tahoma"/>
          <w:sz w:val="20"/>
          <w:szCs w:val="20"/>
        </w:rPr>
        <w:t>.</w:t>
      </w:r>
    </w:p>
    <w:p w:rsidR="00F71E65" w:rsidRDefault="00F71E65" w:rsidP="000C152A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Kurulum tamamlanınca </w:t>
      </w:r>
      <w:r w:rsidR="00EE0F6E">
        <w:rPr>
          <w:rFonts w:ascii="Tahoma" w:hAnsi="Tahoma" w:cs="Tahoma"/>
          <w:sz w:val="20"/>
          <w:szCs w:val="20"/>
        </w:rPr>
        <w:t>hız testi(</w:t>
      </w:r>
      <w:r w:rsidR="009F11AD" w:rsidRPr="009F11AD">
        <w:t>www.speedtest.net</w:t>
      </w:r>
      <w:r w:rsidR="009F11AD">
        <w:rPr>
          <w:rFonts w:ascii="Tahoma" w:hAnsi="Tahoma" w:cs="Tahoma"/>
          <w:sz w:val="20"/>
          <w:szCs w:val="20"/>
        </w:rPr>
        <w:t xml:space="preserve"> sitesinden</w:t>
      </w:r>
      <w:r w:rsidR="00EE0F6E">
        <w:rPr>
          <w:rFonts w:ascii="Tahoma" w:hAnsi="Tahoma" w:cs="Tahoma"/>
          <w:sz w:val="20"/>
          <w:szCs w:val="20"/>
        </w:rPr>
        <w:t xml:space="preserve">) ve </w:t>
      </w:r>
      <w:r>
        <w:rPr>
          <w:rFonts w:ascii="Tahoma" w:hAnsi="Tahoma" w:cs="Tahoma"/>
          <w:sz w:val="20"/>
          <w:szCs w:val="20"/>
        </w:rPr>
        <w:t>i</w:t>
      </w:r>
      <w:r w:rsidR="000C152A">
        <w:rPr>
          <w:rFonts w:ascii="Tahoma" w:hAnsi="Tahoma" w:cs="Tahoma"/>
          <w:sz w:val="20"/>
          <w:szCs w:val="20"/>
        </w:rPr>
        <w:t>nternet bağlantısı(DYS Giriş Sayfası) görülmeden Kurulum Formu imzalanmayacaktır.</w:t>
      </w:r>
    </w:p>
    <w:p w:rsidR="000C152A" w:rsidRDefault="00F71E65" w:rsidP="000C152A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Kurulum Formu 4 nüsha halinde mavi kalemle imzalanacak bir nüshası okulda kalacak diğerlerini firma yetkilileri alacaktır.</w:t>
      </w:r>
    </w:p>
    <w:p w:rsidR="000C152A" w:rsidRDefault="000C152A" w:rsidP="000C152A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Kurulum</w:t>
      </w:r>
      <w:r w:rsidR="00F71E65">
        <w:rPr>
          <w:rFonts w:ascii="Tahoma" w:hAnsi="Tahoma" w:cs="Tahoma"/>
          <w:sz w:val="20"/>
          <w:szCs w:val="20"/>
        </w:rPr>
        <w:t>da forma kurulum tarihi yazılacaktır. Geriye doğru tarih yazılmayacaktır.</w:t>
      </w:r>
    </w:p>
    <w:p w:rsidR="00F71E65" w:rsidRDefault="00F71E65" w:rsidP="000C152A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Kurulumda</w:t>
      </w:r>
      <w:r w:rsidR="00860E0E">
        <w:rPr>
          <w:rFonts w:ascii="Tahoma" w:hAnsi="Tahoma" w:cs="Tahoma"/>
          <w:sz w:val="20"/>
          <w:szCs w:val="20"/>
        </w:rPr>
        <w:t xml:space="preserve"> okula</w:t>
      </w:r>
      <w:r>
        <w:rPr>
          <w:rFonts w:ascii="Tahoma" w:hAnsi="Tahoma" w:cs="Tahoma"/>
          <w:sz w:val="20"/>
          <w:szCs w:val="20"/>
        </w:rPr>
        <w:t xml:space="preserve"> 1 adet akım korumalı priz, 1.5mt CAT-6 kablosu ve GSM cihazı bırakılacaktır.</w:t>
      </w:r>
    </w:p>
    <w:p w:rsidR="00860E0E" w:rsidRDefault="00860E0E" w:rsidP="000C152A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Kurulum aşamasında GSM İnternet Cihazı üzerine hangi mobil şebeke hizmetinin olduğunu belirten etiket yapıştırılacaktır. </w:t>
      </w:r>
    </w:p>
    <w:p w:rsidR="00860E0E" w:rsidRDefault="00860E0E" w:rsidP="00860E0E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Arıza durumunda cihaz üzerindeki arıza kaydı numaraları </w:t>
      </w:r>
      <w:r w:rsidR="00EE0F6E">
        <w:rPr>
          <w:rFonts w:ascii="Tahoma" w:hAnsi="Tahoma" w:cs="Tahoma"/>
          <w:sz w:val="20"/>
          <w:szCs w:val="20"/>
        </w:rPr>
        <w:t xml:space="preserve">veya imzalanan form altındaki çağrı merkez numaraları </w:t>
      </w:r>
      <w:r>
        <w:rPr>
          <w:rFonts w:ascii="Tahoma" w:hAnsi="Tahoma" w:cs="Tahoma"/>
          <w:sz w:val="20"/>
          <w:szCs w:val="20"/>
        </w:rPr>
        <w:t>aranacaktır.</w:t>
      </w:r>
    </w:p>
    <w:p w:rsidR="00860E0E" w:rsidRDefault="00860E0E" w:rsidP="00860E0E">
      <w:pPr>
        <w:jc w:val="both"/>
        <w:rPr>
          <w:rFonts w:ascii="Tahoma" w:hAnsi="Tahoma" w:cs="Tahoma"/>
          <w:sz w:val="20"/>
          <w:szCs w:val="20"/>
        </w:rPr>
      </w:pPr>
    </w:p>
    <w:p w:rsidR="00860E0E" w:rsidRPr="00DF7059" w:rsidRDefault="00860E0E" w:rsidP="00860E0E">
      <w:pPr>
        <w:jc w:val="both"/>
        <w:rPr>
          <w:rFonts w:ascii="Tahoma" w:hAnsi="Tahoma" w:cs="Tahoma"/>
          <w:b/>
          <w:bCs/>
          <w:u w:val="single"/>
        </w:rPr>
      </w:pPr>
      <w:r w:rsidRPr="00DF7059">
        <w:rPr>
          <w:rFonts w:ascii="Tahoma" w:hAnsi="Tahoma" w:cs="Tahoma"/>
          <w:b/>
          <w:bCs/>
          <w:u w:val="single"/>
        </w:rPr>
        <w:t>GSM İnternet Hakkında Bilinmesi Gerekenler</w:t>
      </w:r>
    </w:p>
    <w:p w:rsidR="00860E0E" w:rsidRDefault="00860E0E" w:rsidP="00860E0E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Mobil İnterneti yaz tatili hariç 3 ay boyunca kullanmayan okullarımızın interneti </w:t>
      </w:r>
      <w:r w:rsidR="00EE0F6E">
        <w:rPr>
          <w:rFonts w:ascii="Tahoma" w:hAnsi="Tahoma" w:cs="Tahoma"/>
          <w:sz w:val="20"/>
          <w:szCs w:val="20"/>
        </w:rPr>
        <w:t>bakanlık tarafından iptal edilecektir.</w:t>
      </w:r>
    </w:p>
    <w:p w:rsidR="007C3ED4" w:rsidRDefault="00F54C54" w:rsidP="00860E0E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Arıza kaydı GSM İnternet cihazı üzerindeki ilgili mobil şebeke numaralarına bırakılacaktır.(Veya imzalanan formun alt kısımlarındaki telefon numaraları aranacaktır.) </w:t>
      </w:r>
    </w:p>
    <w:p w:rsidR="00F54C54" w:rsidRDefault="00F54C54" w:rsidP="00860E0E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 gün içerisinde arızaya bakılması gerekmektedir.</w:t>
      </w:r>
    </w:p>
    <w:p w:rsidR="00F54C54" w:rsidRDefault="00F54C54" w:rsidP="00860E0E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50GB internet kotası bulunmaktadır. 50GB sonrası internet tamamen kesilecektir.</w:t>
      </w:r>
    </w:p>
    <w:p w:rsidR="007C3ED4" w:rsidRDefault="007C3ED4" w:rsidP="00860E0E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Kota durumunu sorgulamak için cihaz üzerindeki etikette bulunan numaralar aranıp öğrenilebilir.</w:t>
      </w:r>
    </w:p>
    <w:p w:rsidR="00F54C54" w:rsidRDefault="00F54C54" w:rsidP="00860E0E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GSM mobil internet hızı </w:t>
      </w:r>
      <w:r w:rsidR="00EE0F6E">
        <w:rPr>
          <w:rFonts w:ascii="Tahoma" w:hAnsi="Tahoma" w:cs="Tahoma"/>
          <w:sz w:val="20"/>
          <w:szCs w:val="20"/>
        </w:rPr>
        <w:t>en az 1Mbit hızında olacak</w:t>
      </w:r>
      <w:r w:rsidR="007C3ED4">
        <w:rPr>
          <w:rFonts w:ascii="Tahoma" w:hAnsi="Tahoma" w:cs="Tahoma"/>
          <w:sz w:val="20"/>
          <w:szCs w:val="20"/>
        </w:rPr>
        <w:t>tır</w:t>
      </w:r>
      <w:r w:rsidR="00EE0F6E">
        <w:rPr>
          <w:rFonts w:ascii="Tahoma" w:hAnsi="Tahoma" w:cs="Tahoma"/>
          <w:sz w:val="20"/>
          <w:szCs w:val="20"/>
        </w:rPr>
        <w:t>.</w:t>
      </w:r>
    </w:p>
    <w:p w:rsidR="00EE0F6E" w:rsidRDefault="00EE0F6E" w:rsidP="00860E0E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Çocuk profili uygulanacak</w:t>
      </w:r>
    </w:p>
    <w:p w:rsidR="009F11AD" w:rsidRDefault="009F11AD" w:rsidP="00860E0E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GSM interneti</w:t>
      </w:r>
      <w:r w:rsidR="00D4085F">
        <w:rPr>
          <w:rFonts w:ascii="Tahoma" w:hAnsi="Tahoma" w:cs="Tahoma"/>
          <w:sz w:val="20"/>
          <w:szCs w:val="20"/>
        </w:rPr>
        <w:t xml:space="preserve"> kablolu</w:t>
      </w:r>
      <w:r>
        <w:rPr>
          <w:rFonts w:ascii="Tahoma" w:hAnsi="Tahoma" w:cs="Tahoma"/>
          <w:sz w:val="20"/>
          <w:szCs w:val="20"/>
        </w:rPr>
        <w:t xml:space="preserve"> en fazla 4 bilgisayarı destekleyecektir.</w:t>
      </w:r>
    </w:p>
    <w:p w:rsidR="009F11AD" w:rsidRDefault="009F11AD" w:rsidP="009F11AD">
      <w:pPr>
        <w:jc w:val="both"/>
        <w:rPr>
          <w:rFonts w:ascii="Tahoma" w:hAnsi="Tahoma" w:cs="Tahoma"/>
          <w:sz w:val="20"/>
          <w:szCs w:val="20"/>
        </w:rPr>
      </w:pPr>
    </w:p>
    <w:p w:rsidR="009F11AD" w:rsidRDefault="009F11AD" w:rsidP="009F11AD">
      <w:pPr>
        <w:jc w:val="both"/>
        <w:rPr>
          <w:rFonts w:ascii="Tahoma" w:hAnsi="Tahoma" w:cs="Tahoma"/>
          <w:sz w:val="20"/>
          <w:szCs w:val="20"/>
        </w:rPr>
      </w:pPr>
      <w:r w:rsidRPr="009F11AD">
        <w:rPr>
          <w:rFonts w:ascii="Tahoma" w:hAnsi="Tahoma" w:cs="Tahoma"/>
          <w:b/>
          <w:bCs/>
          <w:sz w:val="20"/>
          <w:szCs w:val="20"/>
        </w:rPr>
        <w:t>ÖNEMLİ NOT:</w:t>
      </w:r>
      <w:r>
        <w:rPr>
          <w:rFonts w:ascii="Tahoma" w:hAnsi="Tahoma" w:cs="Tahoma"/>
          <w:sz w:val="20"/>
          <w:szCs w:val="20"/>
        </w:rPr>
        <w:t xml:space="preserve"> Bu internet </w:t>
      </w:r>
      <w:r w:rsidR="001B7ADC">
        <w:rPr>
          <w:rFonts w:ascii="Tahoma" w:hAnsi="Tahoma" w:cs="Tahoma"/>
          <w:sz w:val="20"/>
          <w:szCs w:val="20"/>
        </w:rPr>
        <w:t xml:space="preserve">FATİH Projesi kapsamında </w:t>
      </w:r>
      <w:r>
        <w:rPr>
          <w:rFonts w:ascii="Tahoma" w:hAnsi="Tahoma" w:cs="Tahoma"/>
          <w:sz w:val="20"/>
          <w:szCs w:val="20"/>
        </w:rPr>
        <w:t xml:space="preserve">Bakanlığımız tarafından okullarımızın DYS üzerinden </w:t>
      </w:r>
      <w:r w:rsidR="00B45232">
        <w:rPr>
          <w:rFonts w:ascii="Tahoma" w:hAnsi="Tahoma" w:cs="Tahoma"/>
          <w:sz w:val="20"/>
          <w:szCs w:val="20"/>
        </w:rPr>
        <w:t>yazışmaların yapılması</w:t>
      </w:r>
      <w:r>
        <w:rPr>
          <w:rFonts w:ascii="Tahoma" w:hAnsi="Tahoma" w:cs="Tahoma"/>
          <w:sz w:val="20"/>
          <w:szCs w:val="20"/>
        </w:rPr>
        <w:t xml:space="preserve">, </w:t>
      </w:r>
      <w:r w:rsidR="00B45232"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z w:val="20"/>
          <w:szCs w:val="20"/>
        </w:rPr>
        <w:t xml:space="preserve">önderilen E-postalara </w:t>
      </w:r>
      <w:r w:rsidR="00B45232">
        <w:rPr>
          <w:rFonts w:ascii="Tahoma" w:hAnsi="Tahoma" w:cs="Tahoma"/>
          <w:sz w:val="20"/>
          <w:szCs w:val="20"/>
        </w:rPr>
        <w:t>bakılması, idari işlerini görülmesi v.b. nedenlerden dolayı</w:t>
      </w:r>
      <w:r>
        <w:rPr>
          <w:rFonts w:ascii="Tahoma" w:hAnsi="Tahoma" w:cs="Tahoma"/>
          <w:sz w:val="20"/>
          <w:szCs w:val="20"/>
        </w:rPr>
        <w:t xml:space="preserve"> </w:t>
      </w:r>
      <w:r w:rsidR="00B45232">
        <w:rPr>
          <w:rFonts w:ascii="Tahoma" w:hAnsi="Tahoma" w:cs="Tahoma"/>
          <w:sz w:val="20"/>
          <w:szCs w:val="20"/>
        </w:rPr>
        <w:t>bağlanmaktadır</w:t>
      </w:r>
      <w:r>
        <w:rPr>
          <w:rFonts w:ascii="Tahoma" w:hAnsi="Tahoma" w:cs="Tahoma"/>
          <w:sz w:val="20"/>
          <w:szCs w:val="20"/>
        </w:rPr>
        <w:t xml:space="preserve">. İnterneti sınıflara dağıtmak </w:t>
      </w:r>
      <w:r w:rsidR="001B7ADC">
        <w:rPr>
          <w:rFonts w:ascii="Tahoma" w:hAnsi="Tahoma" w:cs="Tahoma"/>
          <w:sz w:val="20"/>
          <w:szCs w:val="20"/>
        </w:rPr>
        <w:t>kotayı çabuk bitireceğinden dolayı okullarımız zor durumda kalmasına sebep olur.</w:t>
      </w:r>
    </w:p>
    <w:p w:rsidR="001B7ADC" w:rsidRDefault="001B7ADC" w:rsidP="009F11AD">
      <w:pPr>
        <w:jc w:val="both"/>
        <w:rPr>
          <w:rFonts w:ascii="Tahoma" w:hAnsi="Tahoma" w:cs="Tahoma"/>
          <w:sz w:val="20"/>
          <w:szCs w:val="20"/>
        </w:rPr>
      </w:pPr>
    </w:p>
    <w:p w:rsidR="001B7ADC" w:rsidRPr="001B7ADC" w:rsidRDefault="001B7ADC" w:rsidP="001B7ADC">
      <w:pPr>
        <w:pStyle w:val="AralkYok"/>
      </w:pPr>
      <w:r w:rsidRPr="001B7ADC">
        <w:t xml:space="preserve">Şanlıurfa / </w:t>
      </w:r>
      <w:r w:rsidR="00F6443E">
        <w:t xml:space="preserve">Siverek </w:t>
      </w:r>
      <w:r w:rsidRPr="001B7ADC">
        <w:t xml:space="preserve"> - FATİH Projesi İlçe Koordinatörleri</w:t>
      </w:r>
    </w:p>
    <w:p w:rsidR="009F11AD" w:rsidRPr="001B7ADC" w:rsidRDefault="00F6443E" w:rsidP="001B7ADC">
      <w:pPr>
        <w:pStyle w:val="AralkYok"/>
      </w:pPr>
      <w:r>
        <w:t>İsmet ÖZER</w:t>
      </w:r>
      <w:r w:rsidR="001B7ADC" w:rsidRPr="001B7ADC">
        <w:t xml:space="preserve"> (İrtibat: 050</w:t>
      </w:r>
      <w:r>
        <w:t>7</w:t>
      </w:r>
      <w:r w:rsidR="001B7ADC" w:rsidRPr="001B7ADC">
        <w:t xml:space="preserve"> </w:t>
      </w:r>
      <w:r>
        <w:t>166</w:t>
      </w:r>
      <w:r w:rsidR="001B7ADC" w:rsidRPr="001B7ADC">
        <w:t xml:space="preserve"> </w:t>
      </w:r>
      <w:r>
        <w:t>01</w:t>
      </w:r>
      <w:r w:rsidR="001B7ADC" w:rsidRPr="001B7ADC">
        <w:t xml:space="preserve"> </w:t>
      </w:r>
      <w:r>
        <w:t>82</w:t>
      </w:r>
      <w:r w:rsidR="001B7ADC" w:rsidRPr="001B7ADC">
        <w:t xml:space="preserve">) – </w:t>
      </w:r>
      <w:r>
        <w:t>Sertaç İLHAN</w:t>
      </w:r>
      <w:r w:rsidR="001B7ADC" w:rsidRPr="001B7ADC">
        <w:t xml:space="preserve"> (İrtibat: </w:t>
      </w:r>
      <w:r>
        <w:t>0543 814 45 86</w:t>
      </w:r>
      <w:r w:rsidR="001B7ADC" w:rsidRPr="001B7ADC">
        <w:t>)</w:t>
      </w:r>
    </w:p>
    <w:p w:rsidR="001B7ADC" w:rsidRPr="001B7ADC" w:rsidRDefault="001B7ADC" w:rsidP="001B7ADC">
      <w:pPr>
        <w:pStyle w:val="AralkYok"/>
      </w:pPr>
    </w:p>
    <w:bookmarkEnd w:id="0"/>
    <w:p w:rsidR="00860E0E" w:rsidRPr="00860E0E" w:rsidRDefault="00860E0E" w:rsidP="00860E0E">
      <w:pPr>
        <w:jc w:val="both"/>
        <w:rPr>
          <w:rFonts w:ascii="Tahoma" w:hAnsi="Tahoma" w:cs="Tahoma"/>
          <w:sz w:val="20"/>
          <w:szCs w:val="20"/>
        </w:rPr>
      </w:pPr>
    </w:p>
    <w:sectPr w:rsidR="00860E0E" w:rsidRPr="00860E0E" w:rsidSect="001B7AD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34FC"/>
    <w:multiLevelType w:val="hybridMultilevel"/>
    <w:tmpl w:val="D5D858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152A"/>
    <w:rsid w:val="000C152A"/>
    <w:rsid w:val="001B7ADC"/>
    <w:rsid w:val="005F2EEE"/>
    <w:rsid w:val="007C3ED4"/>
    <w:rsid w:val="00860E0E"/>
    <w:rsid w:val="008B7C9D"/>
    <w:rsid w:val="009F11AD"/>
    <w:rsid w:val="00B45232"/>
    <w:rsid w:val="00C83AEF"/>
    <w:rsid w:val="00D4085F"/>
    <w:rsid w:val="00DF7059"/>
    <w:rsid w:val="00EE0F6E"/>
    <w:rsid w:val="00F54C54"/>
    <w:rsid w:val="00F6443E"/>
    <w:rsid w:val="00F7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C152A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9F11AD"/>
    <w:rPr>
      <w:color w:val="0000FF"/>
      <w:u w:val="single"/>
    </w:rPr>
  </w:style>
  <w:style w:type="paragraph" w:styleId="AralkYok">
    <w:name w:val="No Spacing"/>
    <w:uiPriority w:val="1"/>
    <w:qFormat/>
    <w:rsid w:val="001B7A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talha</cp:lastModifiedBy>
  <cp:revision>9</cp:revision>
  <dcterms:created xsi:type="dcterms:W3CDTF">2019-10-24T13:00:00Z</dcterms:created>
  <dcterms:modified xsi:type="dcterms:W3CDTF">2019-11-06T21:27:00Z</dcterms:modified>
</cp:coreProperties>
</file>