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D7" w:rsidRDefault="00BE1DA9" w:rsidP="00E84581">
      <w:pPr>
        <w:pStyle w:val="ListeParagraf"/>
        <w:numPr>
          <w:ilvl w:val="0"/>
          <w:numId w:val="1"/>
        </w:numPr>
        <w:jc w:val="both"/>
      </w:pPr>
      <w:r>
        <w:t>Rehberlik ve Araştırma Merkezlerince eğitsel değerlendirme ve tanılaması yapılan öğrencilerin, değerlendirme sonucunda düzenlenen “ Özel Eğitim Değerlendirme Raporu”nda  Tam Zamanlı Kaynaştırma Kararı ya da Özel Yetenek Tam Zamanlı Kaynaştırma Kararı bulunan öğrenciler için Destek Eğitim Odası açılması zorunludur.</w:t>
      </w:r>
    </w:p>
    <w:p w:rsidR="00BE1DA9" w:rsidRDefault="00BE1DA9" w:rsidP="00E84581">
      <w:pPr>
        <w:pStyle w:val="ListeParagraf"/>
        <w:jc w:val="both"/>
      </w:pPr>
    </w:p>
    <w:p w:rsidR="00BE1DA9" w:rsidRDefault="00BE1DA9" w:rsidP="00E84581">
      <w:pPr>
        <w:pStyle w:val="ListeParagraf"/>
        <w:numPr>
          <w:ilvl w:val="0"/>
          <w:numId w:val="1"/>
        </w:numPr>
        <w:jc w:val="both"/>
      </w:pPr>
      <w:r>
        <w:t>Destek Eğitim odası açılması için yapılacak başvurularda, EK-1’de belirtilen Destek Eğitim Odası açılma örneğine uygun doldurulan üst yazı, İlçe Milli Eğitim Müdürlüğü – İlçe Özel Eğitim Hizmetleri Kurulu’na atfen yazılmalıdır.</w:t>
      </w:r>
    </w:p>
    <w:p w:rsidR="00BE1DA9" w:rsidRDefault="00BE1DA9" w:rsidP="00E84581">
      <w:pPr>
        <w:pStyle w:val="ListeParagraf"/>
        <w:jc w:val="both"/>
      </w:pPr>
    </w:p>
    <w:p w:rsidR="00BE1DA9" w:rsidRDefault="00BE1DA9" w:rsidP="00E84581">
      <w:pPr>
        <w:pStyle w:val="ListeParagraf"/>
        <w:numPr>
          <w:ilvl w:val="0"/>
          <w:numId w:val="1"/>
        </w:numPr>
        <w:jc w:val="both"/>
      </w:pPr>
      <w:r>
        <w:t>İlçe Özel Eğitim Hizmetleri Kurulu üyelerince okulun destek eğitim odası talebi değerlendirildikten sonra, alınan karar örneği</w:t>
      </w:r>
      <w:r w:rsidR="00980198">
        <w:t xml:space="preserve"> İlçe Milli Eğitim Müdürlüğü ve İlçe Kaymakamlığının onay verilmesinden sonra karar örneği, okula üst yazı ile bildirilir.</w:t>
      </w:r>
    </w:p>
    <w:p w:rsidR="00980198" w:rsidRDefault="00980198" w:rsidP="00E84581">
      <w:pPr>
        <w:pStyle w:val="ListeParagraf"/>
        <w:jc w:val="both"/>
      </w:pPr>
    </w:p>
    <w:p w:rsidR="00980198" w:rsidRDefault="00980198" w:rsidP="00E84581">
      <w:pPr>
        <w:pStyle w:val="ListeParagraf"/>
        <w:numPr>
          <w:ilvl w:val="0"/>
          <w:numId w:val="1"/>
        </w:numPr>
        <w:jc w:val="both"/>
      </w:pPr>
      <w:r>
        <w:t>Destek Eğitim açılması onayı verilen okul müdürlüğü, okulunda bulunan Tam Zamanlı Kaynaştırma ya da Özel Yetenek Tam Zamanlı Kaynaştırma Kararı bulunan öğrenciler için program yapar.</w:t>
      </w:r>
    </w:p>
    <w:p w:rsidR="00980198" w:rsidRDefault="00980198" w:rsidP="00E84581">
      <w:pPr>
        <w:pStyle w:val="ListeParagraf"/>
        <w:jc w:val="both"/>
      </w:pPr>
    </w:p>
    <w:p w:rsidR="00980198" w:rsidRDefault="00980198" w:rsidP="00E84581">
      <w:pPr>
        <w:pStyle w:val="ListeParagraf"/>
        <w:numPr>
          <w:ilvl w:val="0"/>
          <w:numId w:val="1"/>
        </w:numPr>
        <w:jc w:val="both"/>
      </w:pPr>
      <w:r>
        <w:t>Yapılacak programda öğrencinin hangi dersleri hangi gün ve saatlerde, derslerin hangi öğretmenler tarafından verileceği ile ilgili yapılan plan İlçe Milli Eğitim’e üst yazı ile gönderilir.</w:t>
      </w:r>
    </w:p>
    <w:p w:rsidR="00E84581" w:rsidRDefault="00E84581" w:rsidP="00E84581">
      <w:pPr>
        <w:pStyle w:val="ListeParagraf"/>
      </w:pPr>
    </w:p>
    <w:p w:rsidR="00E84581" w:rsidRDefault="00E84581" w:rsidP="00E84581">
      <w:pPr>
        <w:pStyle w:val="ListeParagraf"/>
        <w:numPr>
          <w:ilvl w:val="0"/>
          <w:numId w:val="1"/>
        </w:numPr>
        <w:jc w:val="both"/>
      </w:pPr>
      <w:r>
        <w:t xml:space="preserve">İlçe Milli Eğitim Müdürlüğü tarafından incelenen planlar onaylandıktan sonra, </w:t>
      </w:r>
      <w:r w:rsidR="00702D7B">
        <w:t>durum okula üst yazı ile bildirilir.</w:t>
      </w:r>
    </w:p>
    <w:p w:rsidR="00702D7B" w:rsidRDefault="00702D7B" w:rsidP="00702D7B">
      <w:pPr>
        <w:pStyle w:val="ListeParagraf"/>
      </w:pPr>
    </w:p>
    <w:p w:rsidR="00702D7B" w:rsidRDefault="00702D7B" w:rsidP="00E84581">
      <w:pPr>
        <w:pStyle w:val="ListeParagraf"/>
        <w:numPr>
          <w:ilvl w:val="0"/>
          <w:numId w:val="1"/>
        </w:numPr>
        <w:jc w:val="both"/>
      </w:pPr>
      <w:r>
        <w:t>Destek Eğitim odasındaki eğitimden faydalanacak olan öğrencinin “ Destek Eğitim Klavuzunda”  belirlenen kriterlere uygun şekilde eğitimine başlanır.</w:t>
      </w:r>
    </w:p>
    <w:p w:rsidR="00BE1DA9" w:rsidRDefault="00BE1DA9" w:rsidP="00BE1DA9">
      <w:pPr>
        <w:pStyle w:val="ListeParagraf"/>
      </w:pPr>
    </w:p>
    <w:p w:rsidR="00E84581" w:rsidRDefault="00E84581" w:rsidP="00BE1DA9">
      <w:pPr>
        <w:pStyle w:val="ListeParagraf"/>
      </w:pPr>
    </w:p>
    <w:sectPr w:rsidR="00E84581" w:rsidSect="005F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D0D16"/>
    <w:multiLevelType w:val="hybridMultilevel"/>
    <w:tmpl w:val="DCFC4DB0"/>
    <w:lvl w:ilvl="0" w:tplc="20C82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E1DA9"/>
    <w:rsid w:val="005F4BD7"/>
    <w:rsid w:val="00702D7B"/>
    <w:rsid w:val="00980198"/>
    <w:rsid w:val="00BE1DA9"/>
    <w:rsid w:val="00E8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1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2019-11-27T10:18:00Z</dcterms:created>
  <dcterms:modified xsi:type="dcterms:W3CDTF">2019-11-27T12:34:00Z</dcterms:modified>
</cp:coreProperties>
</file>