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5B" w:rsidRDefault="00635040" w:rsidP="006A049B">
      <w:pPr>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tr-TR"/>
        </w:rPr>
        <w:drawing>
          <wp:anchor distT="0" distB="0" distL="114300" distR="114300" simplePos="0" relativeHeight="251659776" behindDoc="1" locked="0" layoutInCell="1" allowOverlap="1" wp14:anchorId="225D84D8" wp14:editId="78BE07D1">
            <wp:simplePos x="0" y="0"/>
            <wp:positionH relativeFrom="column">
              <wp:posOffset>46355</wp:posOffset>
            </wp:positionH>
            <wp:positionV relativeFrom="paragraph">
              <wp:posOffset>-389890</wp:posOffset>
            </wp:positionV>
            <wp:extent cx="956310" cy="1094740"/>
            <wp:effectExtent l="0" t="0" r="0" b="0"/>
            <wp:wrapTight wrapText="bothSides">
              <wp:wrapPolygon edited="0">
                <wp:start x="9896" y="0"/>
                <wp:lineTo x="6454" y="1128"/>
                <wp:lineTo x="861" y="4886"/>
                <wp:lineTo x="430" y="8645"/>
                <wp:lineTo x="861" y="14283"/>
                <wp:lineTo x="6884" y="18794"/>
                <wp:lineTo x="9036" y="19545"/>
                <wp:lineTo x="13339" y="19545"/>
                <wp:lineTo x="21084" y="18042"/>
                <wp:lineTo x="21084" y="4886"/>
                <wp:lineTo x="15920" y="1128"/>
                <wp:lineTo x="12908" y="0"/>
                <wp:lineTo x="9896" y="0"/>
              </wp:wrapPolygon>
            </wp:wrapTight>
            <wp:docPr id="3" name="Resim 3" descr="C:\Users\Aydin\AppData\Local\Microsoft\Windows\INetCache\Content.Word\meb_milli_egitim_bakanligi_yeni_logo_vektorel_10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ydin\AppData\Local\Microsoft\Windows\INetCache\Content.Word\meb_milli_egitim_bakanligi_yeni_logo_vektorel_10119.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492" t="20253" r="14642" b="14558"/>
                    <a:stretch/>
                  </pic:blipFill>
                  <pic:spPr bwMode="auto">
                    <a:xfrm>
                      <a:off x="0" y="0"/>
                      <a:ext cx="956310"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tr-TR"/>
        </w:rPr>
        <w:drawing>
          <wp:anchor distT="0" distB="0" distL="114300" distR="114300" simplePos="0" relativeHeight="251657728" behindDoc="0" locked="0" layoutInCell="1" allowOverlap="1" wp14:anchorId="72912C41" wp14:editId="465BB638">
            <wp:simplePos x="0" y="0"/>
            <wp:positionH relativeFrom="page">
              <wp:posOffset>3209290</wp:posOffset>
            </wp:positionH>
            <wp:positionV relativeFrom="paragraph">
              <wp:posOffset>-304800</wp:posOffset>
            </wp:positionV>
            <wp:extent cx="1137285" cy="1137285"/>
            <wp:effectExtent l="0" t="0" r="5715" b="571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İLİ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285" cy="113728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8752" behindDoc="1" locked="0" layoutInCell="1" allowOverlap="1" wp14:anchorId="476A5EE1" wp14:editId="56C6C417">
            <wp:simplePos x="0" y="0"/>
            <wp:positionH relativeFrom="column">
              <wp:posOffset>4404360</wp:posOffset>
            </wp:positionH>
            <wp:positionV relativeFrom="paragraph">
              <wp:posOffset>-305435</wp:posOffset>
            </wp:positionV>
            <wp:extent cx="1062990" cy="1009650"/>
            <wp:effectExtent l="0" t="0" r="3810" b="0"/>
            <wp:wrapTight wrapText="bothSides">
              <wp:wrapPolygon edited="0">
                <wp:start x="0" y="0"/>
                <wp:lineTo x="0" y="21192"/>
                <wp:lineTo x="21290" y="21192"/>
                <wp:lineTo x="21290" y="0"/>
                <wp:lineTo x="0" y="0"/>
              </wp:wrapPolygon>
            </wp:wrapTight>
            <wp:docPr id="19" name="Resim 19"/>
            <wp:cNvGraphicFramePr/>
            <a:graphic xmlns:a="http://schemas.openxmlformats.org/drawingml/2006/main">
              <a:graphicData uri="http://schemas.openxmlformats.org/drawingml/2006/picture">
                <pic:pic xmlns:pic="http://schemas.openxmlformats.org/drawingml/2006/picture">
                  <pic:nvPicPr>
                    <pic:cNvPr id="19" name="Resim 1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9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35B" w:rsidRDefault="00BE035B" w:rsidP="006A049B">
      <w:pPr>
        <w:jc w:val="center"/>
        <w:rPr>
          <w:rFonts w:ascii="Times New Roman" w:hAnsi="Times New Roman" w:cs="Times New Roman"/>
          <w:b/>
          <w:sz w:val="24"/>
          <w:szCs w:val="24"/>
        </w:rPr>
      </w:pPr>
    </w:p>
    <w:p w:rsidR="00260A33" w:rsidRDefault="00260A33" w:rsidP="006A049B">
      <w:pPr>
        <w:jc w:val="center"/>
        <w:rPr>
          <w:rFonts w:ascii="Times New Roman" w:hAnsi="Times New Roman" w:cs="Times New Roman"/>
          <w:b/>
          <w:sz w:val="24"/>
          <w:szCs w:val="24"/>
        </w:rPr>
      </w:pPr>
    </w:p>
    <w:p w:rsidR="0022217F" w:rsidRDefault="0022217F" w:rsidP="00F75EB5">
      <w:pPr>
        <w:jc w:val="center"/>
        <w:rPr>
          <w:rFonts w:ascii="Times New Roman" w:hAnsi="Times New Roman" w:cs="Times New Roman"/>
          <w:b/>
          <w:sz w:val="28"/>
          <w:szCs w:val="24"/>
        </w:rPr>
      </w:pPr>
    </w:p>
    <w:p w:rsidR="00F75EB5" w:rsidRPr="00F75EB5" w:rsidRDefault="00F75EB5" w:rsidP="00F75EB5">
      <w:pPr>
        <w:jc w:val="center"/>
        <w:rPr>
          <w:rFonts w:ascii="Times New Roman" w:hAnsi="Times New Roman" w:cs="Times New Roman"/>
          <w:b/>
          <w:sz w:val="28"/>
          <w:szCs w:val="24"/>
        </w:rPr>
      </w:pPr>
      <w:r w:rsidRPr="00F75EB5">
        <w:rPr>
          <w:rFonts w:ascii="Times New Roman" w:hAnsi="Times New Roman" w:cs="Times New Roman"/>
          <w:b/>
          <w:sz w:val="28"/>
          <w:szCs w:val="24"/>
        </w:rPr>
        <w:t xml:space="preserve">GAP BÖLGESİ </w:t>
      </w:r>
    </w:p>
    <w:p w:rsidR="00F75EB5" w:rsidRPr="00F75EB5" w:rsidRDefault="00F75EB5" w:rsidP="00F75EB5">
      <w:pPr>
        <w:jc w:val="center"/>
        <w:rPr>
          <w:rFonts w:ascii="Times New Roman" w:hAnsi="Times New Roman" w:cs="Times New Roman"/>
          <w:b/>
          <w:sz w:val="28"/>
          <w:szCs w:val="24"/>
        </w:rPr>
      </w:pPr>
      <w:r w:rsidRPr="00F75EB5">
        <w:rPr>
          <w:rFonts w:ascii="Times New Roman" w:hAnsi="Times New Roman" w:cs="Times New Roman"/>
          <w:b/>
          <w:sz w:val="28"/>
          <w:szCs w:val="24"/>
        </w:rPr>
        <w:t xml:space="preserve">SÜRDÜRÜLEBİLİR YENİLİKÇİLİK VE KOLAY ÇÖZÜM </w:t>
      </w:r>
    </w:p>
    <w:p w:rsidR="00F75EB5" w:rsidRPr="00F75EB5" w:rsidRDefault="00F75EB5" w:rsidP="00F75EB5">
      <w:pPr>
        <w:jc w:val="center"/>
        <w:rPr>
          <w:rFonts w:ascii="Times New Roman" w:hAnsi="Times New Roman" w:cs="Times New Roman"/>
          <w:b/>
          <w:sz w:val="28"/>
          <w:szCs w:val="24"/>
        </w:rPr>
      </w:pPr>
      <w:r w:rsidRPr="00F75EB5">
        <w:rPr>
          <w:rFonts w:ascii="Times New Roman" w:hAnsi="Times New Roman" w:cs="Times New Roman"/>
          <w:b/>
          <w:sz w:val="28"/>
          <w:szCs w:val="24"/>
        </w:rPr>
        <w:t xml:space="preserve">YARIŞMASI </w:t>
      </w:r>
    </w:p>
    <w:p w:rsidR="00AB1143" w:rsidRPr="00AB1143" w:rsidRDefault="00AB1143" w:rsidP="00AB1143">
      <w:pPr>
        <w:jc w:val="center"/>
        <w:rPr>
          <w:rFonts w:ascii="Times New Roman" w:hAnsi="Times New Roman" w:cs="Times New Roman"/>
          <w:b/>
          <w:sz w:val="28"/>
          <w:szCs w:val="24"/>
        </w:rPr>
      </w:pPr>
      <w:r w:rsidRPr="00AB1143">
        <w:rPr>
          <w:rFonts w:ascii="Times New Roman" w:hAnsi="Times New Roman" w:cs="Times New Roman"/>
          <w:b/>
          <w:sz w:val="28"/>
          <w:szCs w:val="24"/>
        </w:rPr>
        <w:t>3. GAP YEŞİL İNOVASYON (GYİ)</w:t>
      </w:r>
    </w:p>
    <w:p w:rsidR="00D91AE4" w:rsidRDefault="00D91AE4" w:rsidP="00F75EB5">
      <w:pPr>
        <w:jc w:val="center"/>
        <w:rPr>
          <w:rFonts w:ascii="Times New Roman" w:hAnsi="Times New Roman" w:cs="Times New Roman"/>
          <w:b/>
          <w:szCs w:val="24"/>
        </w:rPr>
      </w:pPr>
    </w:p>
    <w:p w:rsidR="00F75EB5" w:rsidRPr="00F75EB5" w:rsidRDefault="00F75EB5" w:rsidP="00F75EB5">
      <w:pPr>
        <w:jc w:val="center"/>
        <w:rPr>
          <w:rFonts w:ascii="Times New Roman" w:hAnsi="Times New Roman" w:cs="Times New Roman"/>
          <w:b/>
          <w:szCs w:val="24"/>
        </w:rPr>
      </w:pPr>
      <w:r w:rsidRPr="00F75EB5">
        <w:rPr>
          <w:rFonts w:ascii="Times New Roman" w:hAnsi="Times New Roman" w:cs="Times New Roman"/>
          <w:b/>
          <w:szCs w:val="24"/>
        </w:rPr>
        <w:t>PLANLAMA VE UYGULAMA YÖNERGESİ</w:t>
      </w:r>
    </w:p>
    <w:p w:rsidR="00941FE4" w:rsidRPr="006A049B" w:rsidRDefault="00BA17A2" w:rsidP="00F75EB5">
      <w:pPr>
        <w:jc w:val="center"/>
        <w:rPr>
          <w:rFonts w:ascii="Times New Roman" w:hAnsi="Times New Roman" w:cs="Times New Roman"/>
          <w:b/>
          <w:sz w:val="24"/>
          <w:szCs w:val="24"/>
        </w:rPr>
      </w:pPr>
      <w:r w:rsidRPr="006A049B">
        <w:rPr>
          <w:rFonts w:ascii="Times New Roman" w:hAnsi="Times New Roman" w:cs="Times New Roman"/>
          <w:b/>
          <w:sz w:val="24"/>
          <w:szCs w:val="24"/>
        </w:rPr>
        <w:t>(</w:t>
      </w:r>
      <w:r w:rsidR="00F75EB5">
        <w:rPr>
          <w:rFonts w:ascii="Times New Roman" w:hAnsi="Times New Roman" w:cs="Times New Roman"/>
          <w:b/>
          <w:sz w:val="24"/>
          <w:szCs w:val="24"/>
        </w:rPr>
        <w:t>2019</w:t>
      </w:r>
      <w:r w:rsidRPr="006A049B">
        <w:rPr>
          <w:rFonts w:ascii="Times New Roman" w:hAnsi="Times New Roman" w:cs="Times New Roman"/>
          <w:b/>
          <w:sz w:val="24"/>
          <w:szCs w:val="24"/>
        </w:rPr>
        <w:t>)</w:t>
      </w:r>
    </w:p>
    <w:p w:rsidR="00D91AE4" w:rsidRDefault="00D91AE4" w:rsidP="006A049B">
      <w:pPr>
        <w:jc w:val="both"/>
        <w:rPr>
          <w:rFonts w:ascii="Times New Roman" w:hAnsi="Times New Roman" w:cs="Times New Roman"/>
          <w:b/>
          <w:sz w:val="24"/>
          <w:szCs w:val="24"/>
          <w:u w:val="single"/>
        </w:rPr>
      </w:pPr>
      <w:r>
        <w:rPr>
          <w:rFonts w:ascii="Times New Roman" w:hAnsi="Times New Roman" w:cs="Times New Roman"/>
          <w:b/>
          <w:sz w:val="24"/>
          <w:szCs w:val="24"/>
          <w:u w:val="single"/>
        </w:rPr>
        <w:t>GİRİŞ</w:t>
      </w:r>
    </w:p>
    <w:p w:rsidR="00D91AE4" w:rsidRDefault="00D91AE4" w:rsidP="006A049B">
      <w:pPr>
        <w:jc w:val="both"/>
        <w:rPr>
          <w:rFonts w:ascii="Times New Roman" w:hAnsi="Times New Roman" w:cs="Times New Roman"/>
          <w:sz w:val="24"/>
          <w:szCs w:val="24"/>
        </w:rPr>
      </w:pPr>
      <w:r w:rsidRPr="00D91AE4">
        <w:rPr>
          <w:rFonts w:ascii="Times New Roman" w:hAnsi="Times New Roman" w:cs="Times New Roman"/>
          <w:sz w:val="24"/>
          <w:szCs w:val="24"/>
        </w:rPr>
        <w:t xml:space="preserve">Yenilenebilir enerji ve enerji verimliliği sektörleri günümüzde bölgesel kalkınmada önemli fırsatlar sunmaktadır. Bu yarışmanın amaçlarından biri bu sektörlerin bütünleşik kalkınmaya hizmet edebilmesi için yüksek yatırım gerektiren ileri teknolojik çözümler kadar basit ve uygun fiyatlı yenilikçi ve kolay çözümlerin de hayata geçirilmesine katkı sağlamaktır. Bu doğrultuda, yenilenebilir enerji ve </w:t>
      </w:r>
      <w:r w:rsidR="00EA51D4">
        <w:rPr>
          <w:rFonts w:ascii="Times New Roman" w:hAnsi="Times New Roman" w:cs="Times New Roman"/>
          <w:sz w:val="24"/>
          <w:szCs w:val="24"/>
        </w:rPr>
        <w:t>enerji verimliliği alanlarında b</w:t>
      </w:r>
      <w:r w:rsidRPr="00D91AE4">
        <w:rPr>
          <w:rFonts w:ascii="Times New Roman" w:hAnsi="Times New Roman" w:cs="Times New Roman"/>
          <w:sz w:val="24"/>
          <w:szCs w:val="24"/>
        </w:rPr>
        <w:t>ölge önceliklerini ve potansiyelini göz önünde bulunduran, yenilikçi ve kolay çözüm geliştirilmesine yönelik bir platform oluşabilecektir. Bu sayede düşük gelir grubundaki hane halkının ve/veya küçük ölçekli işletmelerin ihtiyaçları için basit ve uygun fiyatlı çözümlerin ortaya çıkarılması ve hayata geçirilmesine yönelik etkin bir mekanizmanın oluşturulması da amaçlanmaktadır.</w:t>
      </w:r>
    </w:p>
    <w:p w:rsidR="00941FE4" w:rsidRPr="006A049B" w:rsidRDefault="00941FE4" w:rsidP="006A049B">
      <w:pPr>
        <w:jc w:val="both"/>
        <w:rPr>
          <w:rFonts w:ascii="Times New Roman" w:hAnsi="Times New Roman" w:cs="Times New Roman"/>
          <w:b/>
          <w:sz w:val="24"/>
          <w:szCs w:val="24"/>
          <w:u w:val="single"/>
        </w:rPr>
      </w:pPr>
      <w:r w:rsidRPr="006A049B">
        <w:rPr>
          <w:rFonts w:ascii="Times New Roman" w:hAnsi="Times New Roman" w:cs="Times New Roman"/>
          <w:b/>
          <w:sz w:val="24"/>
          <w:szCs w:val="24"/>
          <w:u w:val="single"/>
        </w:rPr>
        <w:t>BAŞVURU KOŞULLARI</w:t>
      </w:r>
    </w:p>
    <w:p w:rsidR="00EA51D4" w:rsidRDefault="00ED3AC4" w:rsidP="006A049B">
      <w:pPr>
        <w:jc w:val="both"/>
        <w:rPr>
          <w:rFonts w:ascii="Times New Roman" w:hAnsi="Times New Roman" w:cs="Times New Roman"/>
          <w:sz w:val="24"/>
          <w:szCs w:val="24"/>
        </w:rPr>
      </w:pPr>
      <w:r>
        <w:rPr>
          <w:rFonts w:ascii="Times New Roman" w:hAnsi="Times New Roman" w:cs="Times New Roman"/>
          <w:sz w:val="24"/>
          <w:szCs w:val="24"/>
        </w:rPr>
        <w:t>• Yarışmaya</w:t>
      </w:r>
      <w:r w:rsidR="00EA51D4">
        <w:rPr>
          <w:rFonts w:ascii="Times New Roman" w:hAnsi="Times New Roman" w:cs="Times New Roman"/>
          <w:sz w:val="24"/>
          <w:szCs w:val="24"/>
        </w:rPr>
        <w:t xml:space="preserve"> sadece</w:t>
      </w:r>
      <w:r>
        <w:rPr>
          <w:rFonts w:ascii="Times New Roman" w:hAnsi="Times New Roman" w:cs="Times New Roman"/>
          <w:sz w:val="24"/>
          <w:szCs w:val="24"/>
        </w:rPr>
        <w:t xml:space="preserve"> </w:t>
      </w:r>
      <w:r w:rsidR="00860695">
        <w:rPr>
          <w:rFonts w:ascii="Times New Roman" w:hAnsi="Times New Roman" w:cs="Times New Roman"/>
          <w:sz w:val="24"/>
          <w:szCs w:val="24"/>
        </w:rPr>
        <w:t xml:space="preserve">GAP Bölgesi </w:t>
      </w:r>
      <w:r w:rsidR="00251B96">
        <w:rPr>
          <w:rFonts w:ascii="Times New Roman" w:hAnsi="Times New Roman" w:cs="Times New Roman"/>
          <w:sz w:val="24"/>
          <w:szCs w:val="24"/>
        </w:rPr>
        <w:t>i</w:t>
      </w:r>
      <w:r w:rsidR="00860695">
        <w:rPr>
          <w:rFonts w:ascii="Times New Roman" w:hAnsi="Times New Roman" w:cs="Times New Roman"/>
          <w:sz w:val="24"/>
          <w:szCs w:val="24"/>
        </w:rPr>
        <w:t>llerinden</w:t>
      </w:r>
      <w:r w:rsidR="00547DE3" w:rsidRPr="00547DE3">
        <w:rPr>
          <w:rFonts w:ascii="Times New Roman" w:hAnsi="Times New Roman" w:cs="Times New Roman"/>
          <w:sz w:val="24"/>
          <w:szCs w:val="24"/>
        </w:rPr>
        <w:t xml:space="preserve"> (Gaziantep, Şanlıurfa, Kilis, Adıyaman, Diyarbakır, Mardin, Batman, Siirt, Şırnak) </w:t>
      </w:r>
      <w:r w:rsidR="00547DE3">
        <w:rPr>
          <w:rFonts w:ascii="Times New Roman" w:hAnsi="Times New Roman" w:cs="Times New Roman"/>
          <w:sz w:val="24"/>
          <w:szCs w:val="24"/>
        </w:rPr>
        <w:t xml:space="preserve"> </w:t>
      </w:r>
      <w:r w:rsidR="00EA51D4">
        <w:rPr>
          <w:rFonts w:ascii="Times New Roman" w:hAnsi="Times New Roman" w:cs="Times New Roman"/>
          <w:sz w:val="24"/>
          <w:szCs w:val="24"/>
        </w:rPr>
        <w:t xml:space="preserve"> katılım sağlanacaktır.</w:t>
      </w:r>
    </w:p>
    <w:p w:rsidR="00941FE4" w:rsidRPr="006A049B" w:rsidRDefault="00EA51D4" w:rsidP="006A049B">
      <w:pPr>
        <w:jc w:val="both"/>
        <w:rPr>
          <w:rFonts w:ascii="Times New Roman" w:hAnsi="Times New Roman" w:cs="Times New Roman"/>
          <w:sz w:val="24"/>
          <w:szCs w:val="24"/>
        </w:rPr>
      </w:pPr>
      <w:r>
        <w:rPr>
          <w:rFonts w:ascii="Times New Roman" w:hAnsi="Times New Roman" w:cs="Times New Roman"/>
          <w:sz w:val="24"/>
          <w:szCs w:val="24"/>
        </w:rPr>
        <w:t xml:space="preserve"> </w:t>
      </w:r>
      <w:r w:rsidR="00967515">
        <w:rPr>
          <w:rFonts w:ascii="Times New Roman" w:hAnsi="Times New Roman" w:cs="Times New Roman"/>
          <w:sz w:val="24"/>
          <w:szCs w:val="24"/>
        </w:rPr>
        <w:t xml:space="preserve">• </w:t>
      </w:r>
      <w:r w:rsidR="00941FE4" w:rsidRPr="006A049B">
        <w:rPr>
          <w:rFonts w:ascii="Times New Roman" w:hAnsi="Times New Roman" w:cs="Times New Roman"/>
          <w:sz w:val="24"/>
          <w:szCs w:val="24"/>
        </w:rPr>
        <w:t xml:space="preserve">Yarışmaya </w:t>
      </w:r>
      <w:r w:rsidR="005A3932" w:rsidRPr="006A049B">
        <w:rPr>
          <w:rFonts w:ascii="Times New Roman" w:hAnsi="Times New Roman" w:cs="Times New Roman"/>
          <w:sz w:val="24"/>
          <w:szCs w:val="24"/>
        </w:rPr>
        <w:t>devlet okulları</w:t>
      </w:r>
      <w:r>
        <w:rPr>
          <w:rFonts w:ascii="Times New Roman" w:hAnsi="Times New Roman" w:cs="Times New Roman"/>
          <w:sz w:val="24"/>
          <w:szCs w:val="24"/>
        </w:rPr>
        <w:t>, özel okullar ve bilim sanat merkezlerindeki tüm ortaokul/</w:t>
      </w:r>
      <w:r w:rsidR="00B041BB">
        <w:rPr>
          <w:rFonts w:ascii="Times New Roman" w:hAnsi="Times New Roman" w:cs="Times New Roman"/>
          <w:sz w:val="24"/>
          <w:szCs w:val="24"/>
        </w:rPr>
        <w:t>lise</w:t>
      </w:r>
      <w:r w:rsidR="00941FE4" w:rsidRPr="006A049B">
        <w:rPr>
          <w:rFonts w:ascii="Times New Roman" w:hAnsi="Times New Roman" w:cs="Times New Roman"/>
          <w:sz w:val="24"/>
          <w:szCs w:val="24"/>
        </w:rPr>
        <w:t xml:space="preserve"> öğrencileri katılabilir.</w:t>
      </w:r>
    </w:p>
    <w:p w:rsidR="00941FE4" w:rsidRDefault="00941FE4" w:rsidP="006A049B">
      <w:pPr>
        <w:jc w:val="both"/>
        <w:rPr>
          <w:rFonts w:ascii="Times New Roman" w:hAnsi="Times New Roman" w:cs="Times New Roman"/>
          <w:sz w:val="24"/>
          <w:szCs w:val="24"/>
        </w:rPr>
      </w:pPr>
      <w:r w:rsidRPr="006A049B">
        <w:rPr>
          <w:rFonts w:ascii="Times New Roman" w:hAnsi="Times New Roman" w:cs="Times New Roman"/>
          <w:sz w:val="24"/>
          <w:szCs w:val="24"/>
        </w:rPr>
        <w:t>•</w:t>
      </w:r>
      <w:r w:rsidR="00967515">
        <w:rPr>
          <w:rFonts w:ascii="Times New Roman" w:hAnsi="Times New Roman" w:cs="Times New Roman"/>
          <w:sz w:val="24"/>
          <w:szCs w:val="24"/>
        </w:rPr>
        <w:t xml:space="preserve"> </w:t>
      </w:r>
      <w:r w:rsidRPr="006A049B">
        <w:rPr>
          <w:rFonts w:ascii="Times New Roman" w:hAnsi="Times New Roman" w:cs="Times New Roman"/>
          <w:sz w:val="24"/>
          <w:szCs w:val="24"/>
        </w:rPr>
        <w:t>Ya</w:t>
      </w:r>
      <w:r w:rsidR="005A3932" w:rsidRPr="006A049B">
        <w:rPr>
          <w:rFonts w:ascii="Times New Roman" w:hAnsi="Times New Roman" w:cs="Times New Roman"/>
          <w:sz w:val="24"/>
          <w:szCs w:val="24"/>
        </w:rPr>
        <w:t>rışmaya</w:t>
      </w:r>
      <w:r w:rsidR="00BF5193">
        <w:rPr>
          <w:rFonts w:ascii="Times New Roman" w:hAnsi="Times New Roman" w:cs="Times New Roman"/>
          <w:sz w:val="24"/>
          <w:szCs w:val="24"/>
        </w:rPr>
        <w:t xml:space="preserve"> her öğrenci en fazla 3 (ü</w:t>
      </w:r>
      <w:r w:rsidR="005B4E22">
        <w:rPr>
          <w:rFonts w:ascii="Times New Roman" w:hAnsi="Times New Roman" w:cs="Times New Roman"/>
          <w:sz w:val="24"/>
          <w:szCs w:val="24"/>
        </w:rPr>
        <w:t>ç)</w:t>
      </w:r>
      <w:r w:rsidR="005A3932" w:rsidRPr="006A049B">
        <w:rPr>
          <w:rFonts w:ascii="Times New Roman" w:hAnsi="Times New Roman" w:cs="Times New Roman"/>
          <w:sz w:val="24"/>
          <w:szCs w:val="24"/>
        </w:rPr>
        <w:t xml:space="preserve"> proje ile başvurabilir</w:t>
      </w:r>
      <w:r w:rsidR="00964B4E">
        <w:rPr>
          <w:rFonts w:ascii="Times New Roman" w:hAnsi="Times New Roman" w:cs="Times New Roman"/>
          <w:sz w:val="24"/>
          <w:szCs w:val="24"/>
        </w:rPr>
        <w:t>.</w:t>
      </w:r>
    </w:p>
    <w:p w:rsidR="008921CD" w:rsidRPr="002941F6" w:rsidRDefault="008921CD" w:rsidP="006A049B">
      <w:pPr>
        <w:jc w:val="both"/>
        <w:rPr>
          <w:rFonts w:ascii="Times New Roman" w:hAnsi="Times New Roman" w:cs="Times New Roman"/>
          <w:sz w:val="24"/>
          <w:szCs w:val="24"/>
        </w:rPr>
      </w:pPr>
      <w:r w:rsidRPr="006A049B">
        <w:rPr>
          <w:rFonts w:ascii="Times New Roman" w:hAnsi="Times New Roman" w:cs="Times New Roman"/>
          <w:sz w:val="24"/>
          <w:szCs w:val="24"/>
        </w:rPr>
        <w:t>•</w:t>
      </w:r>
      <w:r>
        <w:rPr>
          <w:rFonts w:ascii="Times New Roman" w:hAnsi="Times New Roman" w:cs="Times New Roman"/>
          <w:sz w:val="24"/>
          <w:szCs w:val="24"/>
        </w:rPr>
        <w:t xml:space="preserve">   </w:t>
      </w:r>
      <w:r w:rsidRPr="002941F6">
        <w:rPr>
          <w:rFonts w:ascii="Times New Roman" w:hAnsi="Times New Roman" w:cs="Times New Roman"/>
          <w:sz w:val="24"/>
          <w:szCs w:val="24"/>
        </w:rPr>
        <w:t xml:space="preserve">Bir </w:t>
      </w:r>
      <w:r w:rsidR="002941F6" w:rsidRPr="002941F6">
        <w:rPr>
          <w:rFonts w:ascii="Times New Roman" w:hAnsi="Times New Roman" w:cs="Times New Roman"/>
          <w:sz w:val="24"/>
          <w:szCs w:val="24"/>
        </w:rPr>
        <w:t>p</w:t>
      </w:r>
      <w:r w:rsidRPr="002941F6">
        <w:rPr>
          <w:rFonts w:ascii="Times New Roman" w:hAnsi="Times New Roman" w:cs="Times New Roman"/>
          <w:sz w:val="24"/>
          <w:szCs w:val="24"/>
        </w:rPr>
        <w:t xml:space="preserve">rojede </w:t>
      </w:r>
      <w:r w:rsidRPr="002941F6">
        <w:rPr>
          <w:rFonts w:ascii="Times New Roman" w:hAnsi="Times New Roman" w:cs="Times New Roman"/>
          <w:b/>
          <w:sz w:val="24"/>
          <w:szCs w:val="24"/>
        </w:rPr>
        <w:t xml:space="preserve">1 </w:t>
      </w:r>
      <w:r w:rsidR="002941F6" w:rsidRPr="002941F6">
        <w:rPr>
          <w:rFonts w:ascii="Times New Roman" w:hAnsi="Times New Roman" w:cs="Times New Roman"/>
          <w:b/>
          <w:sz w:val="24"/>
          <w:szCs w:val="24"/>
        </w:rPr>
        <w:t>ö</w:t>
      </w:r>
      <w:r w:rsidRPr="002941F6">
        <w:rPr>
          <w:rFonts w:ascii="Times New Roman" w:hAnsi="Times New Roman" w:cs="Times New Roman"/>
          <w:b/>
          <w:sz w:val="24"/>
          <w:szCs w:val="24"/>
        </w:rPr>
        <w:t>ğrenci</w:t>
      </w:r>
      <w:r w:rsidRPr="002941F6">
        <w:rPr>
          <w:rFonts w:ascii="Times New Roman" w:hAnsi="Times New Roman" w:cs="Times New Roman"/>
          <w:sz w:val="24"/>
          <w:szCs w:val="24"/>
        </w:rPr>
        <w:t xml:space="preserve"> görev alabilir.</w:t>
      </w:r>
    </w:p>
    <w:p w:rsidR="00941FE4" w:rsidRPr="006A049B" w:rsidRDefault="00941FE4" w:rsidP="006A049B">
      <w:pPr>
        <w:jc w:val="both"/>
        <w:rPr>
          <w:rFonts w:ascii="Times New Roman" w:hAnsi="Times New Roman" w:cs="Times New Roman"/>
          <w:sz w:val="24"/>
          <w:szCs w:val="24"/>
        </w:rPr>
      </w:pPr>
      <w:r w:rsidRPr="006A049B">
        <w:rPr>
          <w:rFonts w:ascii="Times New Roman" w:hAnsi="Times New Roman" w:cs="Times New Roman"/>
          <w:sz w:val="24"/>
          <w:szCs w:val="24"/>
        </w:rPr>
        <w:t>•</w:t>
      </w:r>
      <w:r w:rsidR="00967515">
        <w:rPr>
          <w:rFonts w:ascii="Times New Roman" w:hAnsi="Times New Roman" w:cs="Times New Roman"/>
          <w:sz w:val="24"/>
          <w:szCs w:val="24"/>
        </w:rPr>
        <w:t xml:space="preserve"> </w:t>
      </w:r>
      <w:r w:rsidRPr="006A049B">
        <w:rPr>
          <w:rFonts w:ascii="Times New Roman" w:hAnsi="Times New Roman" w:cs="Times New Roman"/>
          <w:sz w:val="24"/>
          <w:szCs w:val="24"/>
        </w:rPr>
        <w:t xml:space="preserve">Bir projede sadece bir danışman görev alabilir. Bununla birlikte danışman birden fazla projeye danışmanlık yapabilir. </w:t>
      </w:r>
      <w:r w:rsidR="00251B96">
        <w:rPr>
          <w:rFonts w:ascii="Times New Roman" w:hAnsi="Times New Roman" w:cs="Times New Roman"/>
          <w:sz w:val="24"/>
          <w:szCs w:val="24"/>
          <w:u w:val="single"/>
        </w:rPr>
        <w:t>Ortaokul öğrencileri</w:t>
      </w:r>
      <w:r w:rsidR="00D27730">
        <w:rPr>
          <w:rFonts w:ascii="Times New Roman" w:hAnsi="Times New Roman" w:cs="Times New Roman"/>
          <w:sz w:val="24"/>
          <w:szCs w:val="24"/>
          <w:u w:val="single"/>
        </w:rPr>
        <w:t xml:space="preserve"> yarışma</w:t>
      </w:r>
      <w:r w:rsidR="00251B96">
        <w:rPr>
          <w:rFonts w:ascii="Times New Roman" w:hAnsi="Times New Roman" w:cs="Times New Roman"/>
          <w:sz w:val="24"/>
          <w:szCs w:val="24"/>
          <w:u w:val="single"/>
        </w:rPr>
        <w:t xml:space="preserve"> projelerinde danışman zorunlu, lise öğrencileri </w:t>
      </w:r>
      <w:r w:rsidR="00D27730">
        <w:rPr>
          <w:rFonts w:ascii="Times New Roman" w:hAnsi="Times New Roman" w:cs="Times New Roman"/>
          <w:sz w:val="24"/>
          <w:szCs w:val="24"/>
          <w:u w:val="single"/>
        </w:rPr>
        <w:t xml:space="preserve">yarışma </w:t>
      </w:r>
      <w:r w:rsidR="00251B96">
        <w:rPr>
          <w:rFonts w:ascii="Times New Roman" w:hAnsi="Times New Roman" w:cs="Times New Roman"/>
          <w:sz w:val="24"/>
          <w:szCs w:val="24"/>
          <w:u w:val="single"/>
        </w:rPr>
        <w:t>projelerinde</w:t>
      </w:r>
      <w:r w:rsidRPr="003044E2">
        <w:rPr>
          <w:rFonts w:ascii="Times New Roman" w:hAnsi="Times New Roman" w:cs="Times New Roman"/>
          <w:sz w:val="24"/>
          <w:szCs w:val="24"/>
          <w:u w:val="single"/>
        </w:rPr>
        <w:t xml:space="preserve"> danışman olması zorunlu</w:t>
      </w:r>
      <w:r w:rsidR="00901EDD" w:rsidRPr="003044E2">
        <w:rPr>
          <w:rFonts w:ascii="Times New Roman" w:hAnsi="Times New Roman" w:cs="Times New Roman"/>
          <w:sz w:val="24"/>
          <w:szCs w:val="24"/>
          <w:u w:val="single"/>
        </w:rPr>
        <w:t xml:space="preserve"> değildir</w:t>
      </w:r>
      <w:r w:rsidRPr="006A049B">
        <w:rPr>
          <w:rFonts w:ascii="Times New Roman" w:hAnsi="Times New Roman" w:cs="Times New Roman"/>
          <w:sz w:val="24"/>
          <w:szCs w:val="24"/>
        </w:rPr>
        <w:t>.</w:t>
      </w:r>
    </w:p>
    <w:p w:rsidR="005A3932" w:rsidRPr="006A049B" w:rsidRDefault="00ED3AC4" w:rsidP="006A049B">
      <w:pPr>
        <w:jc w:val="both"/>
        <w:rPr>
          <w:rFonts w:ascii="Times New Roman" w:hAnsi="Times New Roman" w:cs="Times New Roman"/>
          <w:sz w:val="24"/>
          <w:szCs w:val="24"/>
        </w:rPr>
      </w:pPr>
      <w:r w:rsidRPr="006A049B">
        <w:rPr>
          <w:rFonts w:ascii="Times New Roman" w:hAnsi="Times New Roman" w:cs="Times New Roman"/>
          <w:sz w:val="24"/>
          <w:szCs w:val="24"/>
        </w:rPr>
        <w:t>•</w:t>
      </w:r>
      <w:r>
        <w:rPr>
          <w:rFonts w:ascii="Times New Roman" w:hAnsi="Times New Roman" w:cs="Times New Roman"/>
          <w:sz w:val="24"/>
          <w:szCs w:val="24"/>
        </w:rPr>
        <w:t xml:space="preserve"> </w:t>
      </w:r>
      <w:r w:rsidR="005A3932" w:rsidRPr="006A049B">
        <w:rPr>
          <w:rFonts w:ascii="Times New Roman" w:hAnsi="Times New Roman" w:cs="Times New Roman"/>
          <w:sz w:val="24"/>
          <w:szCs w:val="24"/>
        </w:rPr>
        <w:t>Okullar birden fazla proje ile başvuru yapabilir.</w:t>
      </w:r>
    </w:p>
    <w:p w:rsidR="00941FE4" w:rsidRPr="006A049B" w:rsidRDefault="00941FE4" w:rsidP="006A049B">
      <w:pPr>
        <w:jc w:val="both"/>
        <w:rPr>
          <w:rFonts w:ascii="Times New Roman" w:hAnsi="Times New Roman" w:cs="Times New Roman"/>
          <w:sz w:val="24"/>
          <w:szCs w:val="24"/>
        </w:rPr>
      </w:pPr>
      <w:r w:rsidRPr="006A049B">
        <w:rPr>
          <w:rFonts w:ascii="Times New Roman" w:hAnsi="Times New Roman" w:cs="Times New Roman"/>
          <w:sz w:val="24"/>
          <w:szCs w:val="24"/>
        </w:rPr>
        <w:lastRenderedPageBreak/>
        <w:t>•</w:t>
      </w:r>
      <w:r w:rsidR="00967515">
        <w:rPr>
          <w:rFonts w:ascii="Times New Roman" w:hAnsi="Times New Roman" w:cs="Times New Roman"/>
          <w:sz w:val="24"/>
          <w:szCs w:val="24"/>
        </w:rPr>
        <w:t xml:space="preserve"> </w:t>
      </w:r>
      <w:r w:rsidRPr="006A049B">
        <w:rPr>
          <w:rFonts w:ascii="Times New Roman" w:hAnsi="Times New Roman" w:cs="Times New Roman"/>
          <w:sz w:val="24"/>
          <w:szCs w:val="24"/>
        </w:rPr>
        <w:t>Aynı ya da başka isimlerle ve/veya aynı ya da benzer içerikle (konuyla) herhangi bir proje yarışmasına, bu yarışmanın son başvuru tarihinden önce katılmış veya başvurmuş olan projeler, bu yarışmaya katılamaz. Son başvuru tarihinden önce aynı projeyle başka bir yarışmaya katıldığı ya da başvurduğu tespit edilen projeler, hangi aşamada olursa olsun yarışmadan elenir.</w:t>
      </w:r>
    </w:p>
    <w:p w:rsidR="00EA51D4" w:rsidRDefault="00941FE4" w:rsidP="006A049B">
      <w:pPr>
        <w:jc w:val="both"/>
        <w:rPr>
          <w:rFonts w:ascii="Times New Roman" w:hAnsi="Times New Roman" w:cs="Times New Roman"/>
          <w:sz w:val="24"/>
          <w:szCs w:val="24"/>
        </w:rPr>
      </w:pPr>
      <w:r w:rsidRPr="006A049B">
        <w:rPr>
          <w:rFonts w:ascii="Times New Roman" w:hAnsi="Times New Roman" w:cs="Times New Roman"/>
          <w:sz w:val="24"/>
          <w:szCs w:val="24"/>
        </w:rPr>
        <w:t>•</w:t>
      </w:r>
      <w:r w:rsidR="00967515">
        <w:rPr>
          <w:rFonts w:ascii="Times New Roman" w:hAnsi="Times New Roman" w:cs="Times New Roman"/>
          <w:sz w:val="24"/>
          <w:szCs w:val="24"/>
        </w:rPr>
        <w:t xml:space="preserve"> </w:t>
      </w:r>
      <w:r w:rsidRPr="006A049B">
        <w:rPr>
          <w:rFonts w:ascii="Times New Roman" w:hAnsi="Times New Roman" w:cs="Times New Roman"/>
          <w:sz w:val="24"/>
          <w:szCs w:val="24"/>
        </w:rPr>
        <w:t>Başvuru sistemine eksik, hatalı veya yanlış belge ve bilgi yüklenmesi, yanlış alan seçimi yapılması (örneğin</w:t>
      </w:r>
      <w:r w:rsidR="00D91AE4">
        <w:rPr>
          <w:rFonts w:ascii="Times New Roman" w:hAnsi="Times New Roman" w:cs="Times New Roman"/>
          <w:sz w:val="24"/>
          <w:szCs w:val="24"/>
        </w:rPr>
        <w:t>;</w:t>
      </w:r>
      <w:r w:rsidRPr="006A049B">
        <w:rPr>
          <w:rFonts w:ascii="Times New Roman" w:hAnsi="Times New Roman" w:cs="Times New Roman"/>
          <w:sz w:val="24"/>
          <w:szCs w:val="24"/>
        </w:rPr>
        <w:t xml:space="preserve"> </w:t>
      </w:r>
      <w:r w:rsidR="002A5037" w:rsidRPr="002A5037">
        <w:rPr>
          <w:rFonts w:ascii="Times New Roman" w:hAnsi="Times New Roman" w:cs="Times New Roman"/>
          <w:sz w:val="24"/>
          <w:szCs w:val="24"/>
        </w:rPr>
        <w:t xml:space="preserve">Yenilenebilir Enerji ve Enerji Verimliliği </w:t>
      </w:r>
      <w:r w:rsidRPr="006A049B">
        <w:rPr>
          <w:rFonts w:ascii="Times New Roman" w:hAnsi="Times New Roman" w:cs="Times New Roman"/>
          <w:sz w:val="24"/>
          <w:szCs w:val="24"/>
        </w:rPr>
        <w:t xml:space="preserve">alanında başvuru yapılması gereken projenin </w:t>
      </w:r>
      <w:r w:rsidR="002A5037" w:rsidRPr="002A5037">
        <w:rPr>
          <w:rFonts w:ascii="Times New Roman" w:hAnsi="Times New Roman" w:cs="Times New Roman"/>
          <w:sz w:val="24"/>
          <w:szCs w:val="24"/>
        </w:rPr>
        <w:t xml:space="preserve">Sürdürülebilir Ekoloji ve Çevre </w:t>
      </w:r>
      <w:r w:rsidRPr="006A049B">
        <w:rPr>
          <w:rFonts w:ascii="Times New Roman" w:hAnsi="Times New Roman" w:cs="Times New Roman"/>
          <w:sz w:val="24"/>
          <w:szCs w:val="24"/>
        </w:rPr>
        <w:t>alanında başvuru yapılması), hazırlanan projenin halk sağlığı ve güvenliği için risk teşkil etmesi, insanların kişilik haklarına aykırı çalışma yapılması, projede etnik kökene, kişi veya toplumu karalama</w:t>
      </w:r>
      <w:r w:rsidR="00EA51D4">
        <w:rPr>
          <w:rFonts w:ascii="Times New Roman" w:hAnsi="Times New Roman" w:cs="Times New Roman"/>
          <w:sz w:val="24"/>
          <w:szCs w:val="24"/>
        </w:rPr>
        <w:t>ya yönelik içerik bulunması, canlılara zarar verebilecek faaliyetlerde bulunulması</w:t>
      </w:r>
      <w:r w:rsidRPr="006A049B">
        <w:rPr>
          <w:rFonts w:ascii="Times New Roman" w:hAnsi="Times New Roman" w:cs="Times New Roman"/>
          <w:sz w:val="24"/>
          <w:szCs w:val="24"/>
        </w:rPr>
        <w:t xml:space="preserve">, kan veya doku </w:t>
      </w:r>
      <w:r w:rsidR="001474B9">
        <w:rPr>
          <w:rFonts w:ascii="Times New Roman" w:hAnsi="Times New Roman" w:cs="Times New Roman"/>
          <w:sz w:val="24"/>
          <w:szCs w:val="24"/>
        </w:rPr>
        <w:t xml:space="preserve">alınması, ağız ya da enjeksiyon </w:t>
      </w:r>
      <w:r w:rsidRPr="006A049B">
        <w:rPr>
          <w:rFonts w:ascii="Times New Roman" w:hAnsi="Times New Roman" w:cs="Times New Roman"/>
          <w:sz w:val="24"/>
          <w:szCs w:val="24"/>
        </w:rPr>
        <w:t>yoluyla herhangi bir radyoaktif, toksik ya da etkisi kesin olarak bilinmeyen tehlikeli ve yabancı madde verilmesi, sağlığı</w:t>
      </w:r>
      <w:r w:rsidR="00EA51D4">
        <w:rPr>
          <w:rFonts w:ascii="Times New Roman" w:hAnsi="Times New Roman" w:cs="Times New Roman"/>
          <w:sz w:val="24"/>
          <w:szCs w:val="24"/>
        </w:rPr>
        <w:t xml:space="preserve"> tehdit eden deneyler yapılması vb. uygulamalar yarışmadan elenme sebeplerindendir.</w:t>
      </w:r>
    </w:p>
    <w:p w:rsidR="00941FE4" w:rsidRPr="006A049B" w:rsidRDefault="00EA51D4" w:rsidP="006A049B">
      <w:pPr>
        <w:jc w:val="both"/>
        <w:rPr>
          <w:rFonts w:ascii="Times New Roman" w:hAnsi="Times New Roman" w:cs="Times New Roman"/>
          <w:sz w:val="24"/>
          <w:szCs w:val="24"/>
        </w:rPr>
      </w:pPr>
      <w:r w:rsidRPr="006A049B">
        <w:rPr>
          <w:rFonts w:ascii="Times New Roman" w:hAnsi="Times New Roman" w:cs="Times New Roman"/>
          <w:sz w:val="24"/>
          <w:szCs w:val="24"/>
        </w:rPr>
        <w:t>•</w:t>
      </w:r>
      <w:r>
        <w:rPr>
          <w:rFonts w:ascii="Times New Roman" w:hAnsi="Times New Roman" w:cs="Times New Roman"/>
          <w:sz w:val="24"/>
          <w:szCs w:val="24"/>
        </w:rPr>
        <w:t xml:space="preserve"> P</w:t>
      </w:r>
      <w:r w:rsidR="00941FE4" w:rsidRPr="006A049B">
        <w:rPr>
          <w:rFonts w:ascii="Times New Roman" w:hAnsi="Times New Roman" w:cs="Times New Roman"/>
          <w:sz w:val="24"/>
          <w:szCs w:val="24"/>
        </w:rPr>
        <w:t>roje özeti ve raporu, video kaydında projeyi hazırlayan kişileri ve okullarını çağrıştıracak, ortaya çıkaracak her türlü kişisel ve kurumsal bilgi (ad, adres vb.) ve görsellere (amblem, arma, fotoğraf vb.) yer verilmesi durumlarında proje başvuruları hangi aşamada olursa olsun yarışmadan elenir.</w:t>
      </w:r>
    </w:p>
    <w:p w:rsidR="00941FE4" w:rsidRPr="005C3699" w:rsidRDefault="00941FE4" w:rsidP="006A049B">
      <w:pPr>
        <w:jc w:val="both"/>
        <w:rPr>
          <w:rFonts w:ascii="Times New Roman" w:hAnsi="Times New Roman" w:cs="Times New Roman"/>
          <w:b/>
          <w:sz w:val="24"/>
          <w:szCs w:val="24"/>
          <w:u w:val="single"/>
        </w:rPr>
      </w:pPr>
      <w:r w:rsidRPr="005C3699">
        <w:rPr>
          <w:rFonts w:ascii="Times New Roman" w:hAnsi="Times New Roman" w:cs="Times New Roman"/>
          <w:b/>
          <w:sz w:val="24"/>
          <w:szCs w:val="24"/>
          <w:u w:val="single"/>
        </w:rPr>
        <w:t>BAŞVURU İŞLEMİ</w:t>
      </w:r>
    </w:p>
    <w:p w:rsidR="00941FE4" w:rsidRPr="006A049B" w:rsidRDefault="005C3699" w:rsidP="006A049B">
      <w:pPr>
        <w:jc w:val="both"/>
        <w:rPr>
          <w:rFonts w:ascii="Times New Roman" w:hAnsi="Times New Roman" w:cs="Times New Roman"/>
          <w:sz w:val="24"/>
          <w:szCs w:val="24"/>
        </w:rPr>
      </w:pPr>
      <w:r>
        <w:rPr>
          <w:rFonts w:ascii="Times New Roman" w:hAnsi="Times New Roman" w:cs="Times New Roman"/>
          <w:sz w:val="24"/>
          <w:szCs w:val="24"/>
        </w:rPr>
        <w:t xml:space="preserve">• </w:t>
      </w:r>
      <w:r w:rsidR="00ED3AC4">
        <w:rPr>
          <w:rFonts w:ascii="Times New Roman" w:hAnsi="Times New Roman" w:cs="Times New Roman"/>
          <w:sz w:val="24"/>
          <w:szCs w:val="24"/>
        </w:rPr>
        <w:t>Y</w:t>
      </w:r>
      <w:r w:rsidR="005B4E22">
        <w:rPr>
          <w:rFonts w:ascii="Times New Roman" w:hAnsi="Times New Roman" w:cs="Times New Roman"/>
          <w:sz w:val="24"/>
          <w:szCs w:val="24"/>
        </w:rPr>
        <w:t>arışma</w:t>
      </w:r>
      <w:r w:rsidR="00ED3AC4">
        <w:rPr>
          <w:rFonts w:ascii="Times New Roman" w:hAnsi="Times New Roman" w:cs="Times New Roman"/>
          <w:sz w:val="24"/>
          <w:szCs w:val="24"/>
        </w:rPr>
        <w:t xml:space="preserve"> proje r</w:t>
      </w:r>
      <w:r w:rsidR="00941FE4" w:rsidRPr="006A049B">
        <w:rPr>
          <w:rFonts w:ascii="Times New Roman" w:hAnsi="Times New Roman" w:cs="Times New Roman"/>
          <w:sz w:val="24"/>
          <w:szCs w:val="24"/>
        </w:rPr>
        <w:t>ehberine göre hazırlanan ve tama</w:t>
      </w:r>
      <w:r w:rsidR="00CB048C">
        <w:rPr>
          <w:rFonts w:ascii="Times New Roman" w:hAnsi="Times New Roman" w:cs="Times New Roman"/>
          <w:sz w:val="24"/>
          <w:szCs w:val="24"/>
        </w:rPr>
        <w:t>mlanan projelerin başvuruları 4</w:t>
      </w:r>
      <w:r w:rsidR="00941FE4" w:rsidRPr="006A049B">
        <w:rPr>
          <w:rFonts w:ascii="Times New Roman" w:hAnsi="Times New Roman" w:cs="Times New Roman"/>
          <w:sz w:val="24"/>
          <w:szCs w:val="24"/>
        </w:rPr>
        <w:t xml:space="preserve"> </w:t>
      </w:r>
      <w:r w:rsidR="00964B4E">
        <w:rPr>
          <w:rFonts w:ascii="Times New Roman" w:hAnsi="Times New Roman" w:cs="Times New Roman"/>
          <w:sz w:val="24"/>
          <w:szCs w:val="24"/>
        </w:rPr>
        <w:t>Şubat</w:t>
      </w:r>
      <w:r w:rsidR="00E94B42">
        <w:rPr>
          <w:rFonts w:ascii="Times New Roman" w:hAnsi="Times New Roman" w:cs="Times New Roman"/>
          <w:sz w:val="24"/>
          <w:szCs w:val="24"/>
        </w:rPr>
        <w:t xml:space="preserve"> 2019</w:t>
      </w:r>
      <w:r w:rsidR="00CB048C">
        <w:rPr>
          <w:rFonts w:ascii="Times New Roman" w:hAnsi="Times New Roman" w:cs="Times New Roman"/>
          <w:sz w:val="24"/>
          <w:szCs w:val="24"/>
        </w:rPr>
        <w:t xml:space="preserve"> tarihinde başlar ve 31</w:t>
      </w:r>
      <w:r w:rsidR="00964B4E">
        <w:rPr>
          <w:rFonts w:ascii="Times New Roman" w:hAnsi="Times New Roman" w:cs="Times New Roman"/>
          <w:sz w:val="24"/>
          <w:szCs w:val="24"/>
        </w:rPr>
        <w:t xml:space="preserve"> Mart</w:t>
      </w:r>
      <w:r w:rsidR="005B4E22">
        <w:rPr>
          <w:rFonts w:ascii="Times New Roman" w:hAnsi="Times New Roman" w:cs="Times New Roman"/>
          <w:sz w:val="24"/>
          <w:szCs w:val="24"/>
        </w:rPr>
        <w:t xml:space="preserve"> 2019</w:t>
      </w:r>
      <w:r w:rsidR="00941FE4" w:rsidRPr="006A049B">
        <w:rPr>
          <w:rFonts w:ascii="Times New Roman" w:hAnsi="Times New Roman" w:cs="Times New Roman"/>
          <w:sz w:val="24"/>
          <w:szCs w:val="24"/>
        </w:rPr>
        <w:t xml:space="preserve"> tarihinde, saat 23.5</w:t>
      </w:r>
      <w:r w:rsidR="005B4E22">
        <w:rPr>
          <w:rFonts w:ascii="Times New Roman" w:hAnsi="Times New Roman" w:cs="Times New Roman"/>
          <w:sz w:val="24"/>
          <w:szCs w:val="24"/>
        </w:rPr>
        <w:t xml:space="preserve">9'da sona erer. Başvurular </w:t>
      </w:r>
      <w:hyperlink r:id="rId10" w:history="1">
        <w:r w:rsidR="003E7A7B" w:rsidRPr="00451E53">
          <w:rPr>
            <w:rStyle w:val="Kpr"/>
            <w:rFonts w:ascii="Times New Roman" w:hAnsi="Times New Roman" w:cs="Times New Roman"/>
            <w:sz w:val="24"/>
            <w:szCs w:val="24"/>
          </w:rPr>
          <w:t>http://www.gapgreen.org</w:t>
        </w:r>
      </w:hyperlink>
      <w:r w:rsidR="00941FE4" w:rsidRPr="006A049B">
        <w:rPr>
          <w:rFonts w:ascii="Times New Roman" w:hAnsi="Times New Roman" w:cs="Times New Roman"/>
          <w:sz w:val="24"/>
          <w:szCs w:val="24"/>
        </w:rPr>
        <w:t xml:space="preserve"> adresinden online olarak yapılır.</w:t>
      </w:r>
    </w:p>
    <w:p w:rsidR="00941FE4" w:rsidRPr="006A049B" w:rsidRDefault="00941FE4" w:rsidP="006A049B">
      <w:pPr>
        <w:jc w:val="both"/>
        <w:rPr>
          <w:rFonts w:ascii="Times New Roman" w:hAnsi="Times New Roman" w:cs="Times New Roman"/>
          <w:sz w:val="24"/>
          <w:szCs w:val="24"/>
        </w:rPr>
      </w:pPr>
      <w:r w:rsidRPr="006A049B">
        <w:rPr>
          <w:rFonts w:ascii="Times New Roman" w:hAnsi="Times New Roman" w:cs="Times New Roman"/>
          <w:sz w:val="24"/>
          <w:szCs w:val="24"/>
        </w:rPr>
        <w:t>•</w:t>
      </w:r>
      <w:r w:rsidR="005C3699">
        <w:rPr>
          <w:rFonts w:ascii="Times New Roman" w:hAnsi="Times New Roman" w:cs="Times New Roman"/>
          <w:sz w:val="24"/>
          <w:szCs w:val="24"/>
        </w:rPr>
        <w:t xml:space="preserve"> </w:t>
      </w:r>
      <w:r w:rsidR="005018E1">
        <w:rPr>
          <w:rFonts w:ascii="Times New Roman" w:hAnsi="Times New Roman" w:cs="Times New Roman"/>
          <w:sz w:val="24"/>
          <w:szCs w:val="24"/>
        </w:rPr>
        <w:t>Başvuruda proje ö</w:t>
      </w:r>
      <w:r w:rsidRPr="006A049B">
        <w:rPr>
          <w:rFonts w:ascii="Times New Roman" w:hAnsi="Times New Roman" w:cs="Times New Roman"/>
          <w:sz w:val="24"/>
          <w:szCs w:val="24"/>
        </w:rPr>
        <w:t>zeti (e</w:t>
      </w:r>
      <w:r w:rsidR="0045734E" w:rsidRPr="006A049B">
        <w:rPr>
          <w:rFonts w:ascii="Times New Roman" w:hAnsi="Times New Roman" w:cs="Times New Roman"/>
          <w:sz w:val="24"/>
          <w:szCs w:val="24"/>
        </w:rPr>
        <w:t xml:space="preserve">n az 150, en fazla 250 kelime) ve </w:t>
      </w:r>
      <w:r w:rsidR="005018E1">
        <w:rPr>
          <w:rFonts w:ascii="Times New Roman" w:hAnsi="Times New Roman" w:cs="Times New Roman"/>
          <w:sz w:val="24"/>
          <w:szCs w:val="24"/>
        </w:rPr>
        <w:t>proje r</w:t>
      </w:r>
      <w:r w:rsidRPr="006A049B">
        <w:rPr>
          <w:rFonts w:ascii="Times New Roman" w:hAnsi="Times New Roman" w:cs="Times New Roman"/>
          <w:sz w:val="24"/>
          <w:szCs w:val="24"/>
        </w:rPr>
        <w:t>aporu (en az 2, en fazla 20 sayfa) tek bir dosya halinde PDF formatında</w:t>
      </w:r>
      <w:r w:rsidR="0045734E" w:rsidRPr="006A049B">
        <w:rPr>
          <w:rFonts w:ascii="Times New Roman" w:hAnsi="Times New Roman" w:cs="Times New Roman"/>
          <w:sz w:val="24"/>
          <w:szCs w:val="24"/>
        </w:rPr>
        <w:t xml:space="preserve"> </w:t>
      </w:r>
      <w:r w:rsidRPr="006A049B">
        <w:rPr>
          <w:rFonts w:ascii="Times New Roman" w:hAnsi="Times New Roman" w:cs="Times New Roman"/>
          <w:sz w:val="24"/>
          <w:szCs w:val="24"/>
        </w:rPr>
        <w:t>sisteme yüklenir.</w:t>
      </w:r>
    </w:p>
    <w:p w:rsidR="00941FE4" w:rsidRDefault="00941FE4" w:rsidP="006A049B">
      <w:pPr>
        <w:jc w:val="both"/>
        <w:rPr>
          <w:rFonts w:ascii="Times New Roman" w:hAnsi="Times New Roman" w:cs="Times New Roman"/>
          <w:sz w:val="24"/>
          <w:szCs w:val="24"/>
        </w:rPr>
      </w:pPr>
      <w:r w:rsidRPr="006A049B">
        <w:rPr>
          <w:rFonts w:ascii="Times New Roman" w:hAnsi="Times New Roman" w:cs="Times New Roman"/>
          <w:sz w:val="24"/>
          <w:szCs w:val="24"/>
        </w:rPr>
        <w:t>•</w:t>
      </w:r>
      <w:r w:rsidR="005C3699">
        <w:rPr>
          <w:rFonts w:ascii="Times New Roman" w:hAnsi="Times New Roman" w:cs="Times New Roman"/>
          <w:sz w:val="24"/>
          <w:szCs w:val="24"/>
        </w:rPr>
        <w:t xml:space="preserve"> </w:t>
      </w:r>
      <w:r w:rsidRPr="006A049B">
        <w:rPr>
          <w:rFonts w:ascii="Times New Roman" w:hAnsi="Times New Roman" w:cs="Times New Roman"/>
          <w:sz w:val="24"/>
          <w:szCs w:val="24"/>
        </w:rPr>
        <w:t xml:space="preserve">Projeye ait video kaydı sisteme eklenebilir. Video eklenmesi zorunlu değildir. </w:t>
      </w:r>
      <w:r w:rsidR="00E90E52">
        <w:rPr>
          <w:rFonts w:ascii="Times New Roman" w:hAnsi="Times New Roman" w:cs="Times New Roman"/>
          <w:sz w:val="24"/>
          <w:szCs w:val="24"/>
        </w:rPr>
        <w:t>Proje ile ilgili video eklemek isteyenler, herhangi bir bulut sisteme</w:t>
      </w:r>
      <w:r w:rsidR="005018E1">
        <w:rPr>
          <w:rFonts w:ascii="Times New Roman" w:hAnsi="Times New Roman" w:cs="Times New Roman"/>
          <w:sz w:val="24"/>
          <w:szCs w:val="24"/>
        </w:rPr>
        <w:t xml:space="preserve"> değerlendiricilerin erişebileceği şekilde</w:t>
      </w:r>
      <w:r w:rsidR="00E90E52">
        <w:rPr>
          <w:rFonts w:ascii="Times New Roman" w:hAnsi="Times New Roman" w:cs="Times New Roman"/>
          <w:sz w:val="24"/>
          <w:szCs w:val="24"/>
        </w:rPr>
        <w:t xml:space="preserve"> videoyu yükleyip başvuru sayfasında gerekli yere linki bildirmesi gerekmektedir.</w:t>
      </w:r>
    </w:p>
    <w:p w:rsidR="00941FE4" w:rsidRDefault="00ED3AC4" w:rsidP="006A049B">
      <w:pPr>
        <w:jc w:val="both"/>
        <w:rPr>
          <w:rFonts w:ascii="Times New Roman" w:hAnsi="Times New Roman" w:cs="Times New Roman"/>
          <w:sz w:val="24"/>
          <w:szCs w:val="24"/>
        </w:rPr>
      </w:pPr>
      <w:r w:rsidRPr="006A049B">
        <w:rPr>
          <w:rFonts w:ascii="Times New Roman" w:hAnsi="Times New Roman" w:cs="Times New Roman"/>
          <w:sz w:val="24"/>
          <w:szCs w:val="24"/>
        </w:rPr>
        <w:t>•</w:t>
      </w:r>
      <w:r>
        <w:rPr>
          <w:rFonts w:ascii="Times New Roman" w:hAnsi="Times New Roman" w:cs="Times New Roman"/>
          <w:sz w:val="24"/>
          <w:szCs w:val="24"/>
        </w:rPr>
        <w:t xml:space="preserve"> Başvuru tarihleri içeresinde, online başvuru yapıldı</w:t>
      </w:r>
      <w:r w:rsidR="005018E1">
        <w:rPr>
          <w:rFonts w:ascii="Times New Roman" w:hAnsi="Times New Roman" w:cs="Times New Roman"/>
          <w:sz w:val="24"/>
          <w:szCs w:val="24"/>
        </w:rPr>
        <w:t>ktan sonra değişiklik yapmak isteyen yarışmacılar onayı kaldırıp değişikliklerini yaptıktan sonra tekrar onayla butonuna basmalıdır, aksi takdirde projesi sistemde görünmeyecek ve elenecektir.</w:t>
      </w:r>
    </w:p>
    <w:p w:rsidR="005018E1" w:rsidRPr="006A049B" w:rsidRDefault="005018E1" w:rsidP="005018E1">
      <w:pPr>
        <w:jc w:val="both"/>
        <w:rPr>
          <w:rFonts w:ascii="Times New Roman" w:hAnsi="Times New Roman" w:cs="Times New Roman"/>
          <w:sz w:val="24"/>
          <w:szCs w:val="24"/>
        </w:rPr>
      </w:pPr>
      <w:r w:rsidRPr="006A049B">
        <w:rPr>
          <w:rFonts w:ascii="Times New Roman" w:hAnsi="Times New Roman" w:cs="Times New Roman"/>
          <w:sz w:val="24"/>
          <w:szCs w:val="24"/>
        </w:rPr>
        <w:t>•</w:t>
      </w:r>
      <w:r>
        <w:rPr>
          <w:rFonts w:ascii="Times New Roman" w:hAnsi="Times New Roman" w:cs="Times New Roman"/>
          <w:sz w:val="24"/>
          <w:szCs w:val="24"/>
        </w:rPr>
        <w:t xml:space="preserve"> </w:t>
      </w:r>
      <w:r w:rsidRPr="006A049B">
        <w:rPr>
          <w:rFonts w:ascii="Times New Roman" w:hAnsi="Times New Roman" w:cs="Times New Roman"/>
          <w:sz w:val="24"/>
          <w:szCs w:val="24"/>
        </w:rPr>
        <w:t>Başvuru sistemi kapandıktan sonra başvuru ile ilgili</w:t>
      </w:r>
      <w:r>
        <w:rPr>
          <w:rFonts w:ascii="Times New Roman" w:hAnsi="Times New Roman" w:cs="Times New Roman"/>
          <w:sz w:val="24"/>
          <w:szCs w:val="24"/>
        </w:rPr>
        <w:t xml:space="preserve"> (proje, öğrenci, danışman vs.)</w:t>
      </w:r>
      <w:r w:rsidRPr="006A049B">
        <w:rPr>
          <w:rFonts w:ascii="Times New Roman" w:hAnsi="Times New Roman" w:cs="Times New Roman"/>
          <w:sz w:val="24"/>
          <w:szCs w:val="24"/>
        </w:rPr>
        <w:t xml:space="preserve"> değişiklik talepleri kabul edilmez.</w:t>
      </w:r>
    </w:p>
    <w:p w:rsidR="005018E1" w:rsidRDefault="00CA0D55" w:rsidP="006A049B">
      <w:pPr>
        <w:jc w:val="both"/>
        <w:rPr>
          <w:rFonts w:ascii="Times New Roman" w:hAnsi="Times New Roman" w:cs="Times New Roman"/>
          <w:sz w:val="24"/>
          <w:szCs w:val="24"/>
        </w:rPr>
      </w:pPr>
      <w:r w:rsidRPr="006A049B">
        <w:rPr>
          <w:rFonts w:ascii="Times New Roman" w:hAnsi="Times New Roman" w:cs="Times New Roman"/>
          <w:sz w:val="24"/>
          <w:szCs w:val="24"/>
        </w:rPr>
        <w:t>•</w:t>
      </w:r>
      <w:r>
        <w:rPr>
          <w:rFonts w:ascii="Times New Roman" w:hAnsi="Times New Roman" w:cs="Times New Roman"/>
          <w:sz w:val="24"/>
          <w:szCs w:val="24"/>
        </w:rPr>
        <w:t xml:space="preserve"> Aynı proje ile birden fazla kategoride başvuru yapılamaz.</w:t>
      </w:r>
    </w:p>
    <w:p w:rsidR="00941FE4" w:rsidRPr="005C3699" w:rsidRDefault="00941FE4" w:rsidP="006A049B">
      <w:pPr>
        <w:jc w:val="both"/>
        <w:rPr>
          <w:rFonts w:ascii="Times New Roman" w:hAnsi="Times New Roman" w:cs="Times New Roman"/>
          <w:b/>
          <w:sz w:val="24"/>
          <w:szCs w:val="24"/>
          <w:u w:val="single"/>
        </w:rPr>
      </w:pPr>
      <w:r w:rsidRPr="005C3699">
        <w:rPr>
          <w:rFonts w:ascii="Times New Roman" w:hAnsi="Times New Roman" w:cs="Times New Roman"/>
          <w:b/>
          <w:sz w:val="24"/>
          <w:szCs w:val="24"/>
          <w:u w:val="single"/>
        </w:rPr>
        <w:t>BAŞVURULARIN DEĞERLENDİRİLMESİ</w:t>
      </w:r>
    </w:p>
    <w:p w:rsidR="003044E2" w:rsidRDefault="00941FE4" w:rsidP="005C3699">
      <w:pPr>
        <w:pStyle w:val="Default"/>
        <w:jc w:val="both"/>
      </w:pPr>
      <w:r w:rsidRPr="006A049B">
        <w:t>•</w:t>
      </w:r>
      <w:r w:rsidR="005C3699">
        <w:t xml:space="preserve"> </w:t>
      </w:r>
      <w:r w:rsidR="00453778">
        <w:t>Yarışma</w:t>
      </w:r>
      <w:r w:rsidR="0045734E" w:rsidRPr="006A049B">
        <w:t xml:space="preserve"> alanında </w:t>
      </w:r>
      <w:r w:rsidR="005A3932" w:rsidRPr="006A049B">
        <w:t>uzman akademisyenler ve farklı kurumlar</w:t>
      </w:r>
      <w:r w:rsidR="00010DB3">
        <w:t>daki proje uzmanı jüri üyeleri</w:t>
      </w:r>
      <w:r w:rsidR="005A3932" w:rsidRPr="006A049B">
        <w:t xml:space="preserve"> </w:t>
      </w:r>
      <w:r w:rsidR="0045734E" w:rsidRPr="006A049B">
        <w:t>tarafından yürütülür ve değerlendirilir.</w:t>
      </w:r>
    </w:p>
    <w:p w:rsidR="003044E2" w:rsidRDefault="003044E2" w:rsidP="005C3699">
      <w:pPr>
        <w:pStyle w:val="Default"/>
        <w:jc w:val="both"/>
      </w:pPr>
    </w:p>
    <w:p w:rsidR="005A3932" w:rsidRDefault="005C3699" w:rsidP="005C3699">
      <w:pPr>
        <w:pStyle w:val="Default"/>
        <w:jc w:val="both"/>
      </w:pPr>
      <w:r w:rsidRPr="006A049B">
        <w:lastRenderedPageBreak/>
        <w:t>•</w:t>
      </w:r>
      <w:r>
        <w:t xml:space="preserve"> </w:t>
      </w:r>
      <w:r w:rsidR="005A3932" w:rsidRPr="006A049B">
        <w:t>Ön değerlendirme sonun</w:t>
      </w:r>
      <w:r w:rsidR="00D11925">
        <w:t xml:space="preserve">da finale kalmaya hak </w:t>
      </w:r>
      <w:r w:rsidR="00453778">
        <w:t>kazanan 25 ortaokul ve</w:t>
      </w:r>
      <w:r w:rsidR="00D11925">
        <w:t xml:space="preserve"> 25 lise </w:t>
      </w:r>
      <w:r w:rsidR="005A3932" w:rsidRPr="006A049B">
        <w:t xml:space="preserve">düzeyinde proje Şanlıurfa’da sergilenecektir. </w:t>
      </w:r>
    </w:p>
    <w:p w:rsidR="000C3C62" w:rsidRDefault="000C3C62" w:rsidP="005C3699">
      <w:pPr>
        <w:pStyle w:val="Default"/>
        <w:jc w:val="both"/>
      </w:pPr>
    </w:p>
    <w:p w:rsidR="000C3C62" w:rsidRDefault="000C3C62" w:rsidP="0022217F">
      <w:pPr>
        <w:pStyle w:val="Default"/>
        <w:jc w:val="both"/>
      </w:pPr>
      <w:r w:rsidRPr="006A049B">
        <w:t>•</w:t>
      </w:r>
      <w:r>
        <w:t xml:space="preserve"> Sisteme yüklenen projeler yarışma şartnamesi/değerlendirme kriterleri başlığında belirtilen puan değerlerine göre jüriler tarafından ön değerlendirme yapılır. </w:t>
      </w:r>
    </w:p>
    <w:p w:rsidR="0022217F" w:rsidRPr="006A049B" w:rsidRDefault="0022217F" w:rsidP="0022217F">
      <w:pPr>
        <w:pStyle w:val="Default"/>
        <w:jc w:val="both"/>
      </w:pPr>
    </w:p>
    <w:p w:rsidR="00941FE4" w:rsidRPr="006A049B" w:rsidRDefault="00941FE4" w:rsidP="006A049B">
      <w:pPr>
        <w:jc w:val="both"/>
        <w:rPr>
          <w:rFonts w:ascii="Times New Roman" w:hAnsi="Times New Roman" w:cs="Times New Roman"/>
          <w:sz w:val="24"/>
          <w:szCs w:val="24"/>
        </w:rPr>
      </w:pPr>
      <w:r w:rsidRPr="006A049B">
        <w:rPr>
          <w:rFonts w:ascii="Times New Roman" w:hAnsi="Times New Roman" w:cs="Times New Roman"/>
          <w:sz w:val="24"/>
          <w:szCs w:val="24"/>
        </w:rPr>
        <w:t>•</w:t>
      </w:r>
      <w:r w:rsidR="005C3699">
        <w:rPr>
          <w:rFonts w:ascii="Times New Roman" w:hAnsi="Times New Roman" w:cs="Times New Roman"/>
          <w:sz w:val="24"/>
          <w:szCs w:val="24"/>
        </w:rPr>
        <w:t xml:space="preserve"> </w:t>
      </w:r>
      <w:r w:rsidR="00DA6D72">
        <w:rPr>
          <w:rFonts w:ascii="Times New Roman" w:hAnsi="Times New Roman" w:cs="Times New Roman"/>
          <w:sz w:val="24"/>
          <w:szCs w:val="24"/>
        </w:rPr>
        <w:t>Projeler, özgünlük ve yaratıcılık, kullanılan bilimsel yöntem, tutarlılık ve katkı, yararlılık (ekonomik, sosyal, ...), u</w:t>
      </w:r>
      <w:r w:rsidRPr="006A049B">
        <w:rPr>
          <w:rFonts w:ascii="Times New Roman" w:hAnsi="Times New Roman" w:cs="Times New Roman"/>
          <w:sz w:val="24"/>
          <w:szCs w:val="24"/>
        </w:rPr>
        <w:t>ygulanabilirlik</w:t>
      </w:r>
      <w:r w:rsidR="00DA6D72">
        <w:rPr>
          <w:rFonts w:ascii="Times New Roman" w:hAnsi="Times New Roman" w:cs="Times New Roman"/>
          <w:sz w:val="24"/>
          <w:szCs w:val="24"/>
        </w:rPr>
        <w:t>, kaynak taraması, özümseme ve hakimiyet, s</w:t>
      </w:r>
      <w:r w:rsidRPr="006A049B">
        <w:rPr>
          <w:rFonts w:ascii="Times New Roman" w:hAnsi="Times New Roman" w:cs="Times New Roman"/>
          <w:sz w:val="24"/>
          <w:szCs w:val="24"/>
        </w:rPr>
        <w:t xml:space="preserve">onuç gibi kriterlere göre değerlendirilir. </w:t>
      </w:r>
      <w:r w:rsidR="00D03CE4">
        <w:rPr>
          <w:rFonts w:ascii="Times New Roman" w:hAnsi="Times New Roman" w:cs="Times New Roman"/>
          <w:sz w:val="24"/>
          <w:szCs w:val="24"/>
        </w:rPr>
        <w:t>(Detaylı değerlendirme şablonu aşağıda belirtilmiştir.)</w:t>
      </w:r>
    </w:p>
    <w:p w:rsidR="003044E2" w:rsidRDefault="00941FE4" w:rsidP="003044E2">
      <w:pPr>
        <w:jc w:val="both"/>
        <w:rPr>
          <w:rFonts w:ascii="Times New Roman" w:hAnsi="Times New Roman" w:cs="Times New Roman"/>
          <w:sz w:val="24"/>
          <w:szCs w:val="24"/>
        </w:rPr>
      </w:pPr>
      <w:r w:rsidRPr="006A049B">
        <w:rPr>
          <w:rFonts w:ascii="Times New Roman" w:hAnsi="Times New Roman" w:cs="Times New Roman"/>
          <w:sz w:val="24"/>
          <w:szCs w:val="24"/>
        </w:rPr>
        <w:t>•</w:t>
      </w:r>
      <w:r w:rsidR="005C3699">
        <w:rPr>
          <w:rFonts w:ascii="Times New Roman" w:hAnsi="Times New Roman" w:cs="Times New Roman"/>
          <w:sz w:val="24"/>
          <w:szCs w:val="24"/>
        </w:rPr>
        <w:t xml:space="preserve"> </w:t>
      </w:r>
      <w:r w:rsidRPr="006A049B">
        <w:rPr>
          <w:rFonts w:ascii="Times New Roman" w:hAnsi="Times New Roman" w:cs="Times New Roman"/>
          <w:sz w:val="24"/>
          <w:szCs w:val="24"/>
        </w:rPr>
        <w:t>Ön değerlendirme sonucunda sergi</w:t>
      </w:r>
      <w:r w:rsidR="0045734E" w:rsidRPr="006A049B">
        <w:rPr>
          <w:rFonts w:ascii="Times New Roman" w:hAnsi="Times New Roman" w:cs="Times New Roman"/>
          <w:sz w:val="24"/>
          <w:szCs w:val="24"/>
        </w:rPr>
        <w:t>lenmesi uygun görülen projeler</w:t>
      </w:r>
      <w:r w:rsidR="009B3784">
        <w:rPr>
          <w:rFonts w:ascii="Times New Roman" w:hAnsi="Times New Roman" w:cs="Times New Roman"/>
          <w:sz w:val="24"/>
          <w:szCs w:val="24"/>
        </w:rPr>
        <w:t xml:space="preserve"> Şanlıurfa’da</w:t>
      </w:r>
      <w:r w:rsidRPr="006A049B">
        <w:rPr>
          <w:rFonts w:ascii="Times New Roman" w:hAnsi="Times New Roman" w:cs="Times New Roman"/>
          <w:sz w:val="24"/>
          <w:szCs w:val="24"/>
        </w:rPr>
        <w:t xml:space="preserve"> yapılacak</w:t>
      </w:r>
      <w:r w:rsidR="009B3784">
        <w:rPr>
          <w:rFonts w:ascii="Times New Roman" w:hAnsi="Times New Roman" w:cs="Times New Roman"/>
          <w:sz w:val="24"/>
          <w:szCs w:val="24"/>
        </w:rPr>
        <w:t xml:space="preserve"> final sergisine</w:t>
      </w:r>
      <w:r w:rsidR="003044E2">
        <w:rPr>
          <w:rFonts w:ascii="Times New Roman" w:hAnsi="Times New Roman" w:cs="Times New Roman"/>
          <w:sz w:val="24"/>
          <w:szCs w:val="24"/>
        </w:rPr>
        <w:t xml:space="preserve"> davet edilir.</w:t>
      </w:r>
    </w:p>
    <w:p w:rsidR="000D4514" w:rsidRDefault="000D4514" w:rsidP="003044E2">
      <w:pPr>
        <w:jc w:val="both"/>
        <w:rPr>
          <w:rFonts w:ascii="Times New Roman" w:hAnsi="Times New Roman" w:cs="Times New Roman"/>
          <w:sz w:val="24"/>
          <w:szCs w:val="24"/>
        </w:rPr>
      </w:pPr>
      <w:r w:rsidRPr="006A049B">
        <w:rPr>
          <w:rFonts w:ascii="Times New Roman" w:hAnsi="Times New Roman" w:cs="Times New Roman"/>
          <w:sz w:val="24"/>
          <w:szCs w:val="24"/>
        </w:rPr>
        <w:t>•</w:t>
      </w:r>
      <w:r>
        <w:rPr>
          <w:rFonts w:ascii="Times New Roman" w:hAnsi="Times New Roman" w:cs="Times New Roman"/>
          <w:sz w:val="24"/>
          <w:szCs w:val="24"/>
        </w:rPr>
        <w:t xml:space="preserve"> Finale kalan yarışmacılara projelerini geliştirmelerine yönelik -</w:t>
      </w:r>
      <w:r w:rsidRPr="003516EB">
        <w:rPr>
          <w:rFonts w:ascii="Times New Roman" w:hAnsi="Times New Roman" w:cs="Times New Roman"/>
          <w:sz w:val="24"/>
          <w:szCs w:val="24"/>
          <w:u w:val="single"/>
        </w:rPr>
        <w:t>Mentor</w:t>
      </w:r>
      <w:r>
        <w:rPr>
          <w:rFonts w:ascii="Times New Roman" w:hAnsi="Times New Roman" w:cs="Times New Roman"/>
          <w:sz w:val="24"/>
          <w:szCs w:val="24"/>
        </w:rPr>
        <w:t xml:space="preserve"> (Danışmanlık)- desteği sağlanacaktır.</w:t>
      </w:r>
    </w:p>
    <w:p w:rsidR="003044E2" w:rsidRPr="003044E2" w:rsidRDefault="003044E2" w:rsidP="003044E2">
      <w:pPr>
        <w:jc w:val="both"/>
        <w:rPr>
          <w:rFonts w:ascii="Times New Roman" w:hAnsi="Times New Roman" w:cs="Times New Roman"/>
          <w:sz w:val="24"/>
          <w:szCs w:val="24"/>
        </w:rPr>
      </w:pPr>
      <w:r w:rsidRPr="006A049B">
        <w:rPr>
          <w:rFonts w:ascii="Times New Roman" w:hAnsi="Times New Roman" w:cs="Times New Roman"/>
          <w:sz w:val="24"/>
          <w:szCs w:val="24"/>
        </w:rPr>
        <w:t>•</w:t>
      </w:r>
      <w:r>
        <w:rPr>
          <w:rFonts w:ascii="Times New Roman" w:hAnsi="Times New Roman" w:cs="Times New Roman"/>
          <w:sz w:val="24"/>
          <w:szCs w:val="24"/>
        </w:rPr>
        <w:t xml:space="preserve"> Finale kalan yarışmacılar projelerini tanıtacak </w:t>
      </w:r>
      <w:r w:rsidRPr="003044E2">
        <w:rPr>
          <w:rFonts w:ascii="Times New Roman" w:hAnsi="Times New Roman" w:cs="Times New Roman"/>
          <w:sz w:val="24"/>
          <w:szCs w:val="24"/>
          <w:u w:val="single"/>
        </w:rPr>
        <w:t>10 dakikalık sunum</w:t>
      </w:r>
      <w:r w:rsidR="00DA6D72">
        <w:rPr>
          <w:rFonts w:ascii="Times New Roman" w:hAnsi="Times New Roman" w:cs="Times New Roman"/>
          <w:sz w:val="24"/>
          <w:szCs w:val="24"/>
        </w:rPr>
        <w:t xml:space="preserve"> hazırlamaları gerekmektedir</w:t>
      </w:r>
      <w:r>
        <w:rPr>
          <w:rFonts w:ascii="Times New Roman" w:hAnsi="Times New Roman" w:cs="Times New Roman"/>
          <w:sz w:val="24"/>
          <w:szCs w:val="24"/>
        </w:rPr>
        <w:t>.</w:t>
      </w:r>
    </w:p>
    <w:p w:rsidR="003044E2" w:rsidRPr="006A049B" w:rsidRDefault="00941FE4" w:rsidP="006A049B">
      <w:pPr>
        <w:jc w:val="both"/>
        <w:rPr>
          <w:rFonts w:ascii="Times New Roman" w:hAnsi="Times New Roman" w:cs="Times New Roman"/>
          <w:sz w:val="24"/>
          <w:szCs w:val="24"/>
        </w:rPr>
      </w:pPr>
      <w:r w:rsidRPr="006A049B">
        <w:rPr>
          <w:rFonts w:ascii="Times New Roman" w:hAnsi="Times New Roman" w:cs="Times New Roman"/>
          <w:sz w:val="24"/>
          <w:szCs w:val="24"/>
        </w:rPr>
        <w:t>•</w:t>
      </w:r>
      <w:r w:rsidR="005C3699">
        <w:rPr>
          <w:rFonts w:ascii="Times New Roman" w:hAnsi="Times New Roman" w:cs="Times New Roman"/>
          <w:sz w:val="24"/>
          <w:szCs w:val="24"/>
        </w:rPr>
        <w:t xml:space="preserve"> </w:t>
      </w:r>
      <w:r w:rsidR="006E6838">
        <w:rPr>
          <w:rFonts w:ascii="Times New Roman" w:hAnsi="Times New Roman" w:cs="Times New Roman"/>
          <w:sz w:val="24"/>
          <w:szCs w:val="24"/>
        </w:rPr>
        <w:t>Sergide öğrenci</w:t>
      </w:r>
      <w:r w:rsidR="00DA6D72">
        <w:rPr>
          <w:rFonts w:ascii="Times New Roman" w:hAnsi="Times New Roman" w:cs="Times New Roman"/>
          <w:sz w:val="24"/>
          <w:szCs w:val="24"/>
        </w:rPr>
        <w:t>,</w:t>
      </w:r>
      <w:r w:rsidRPr="006A049B">
        <w:rPr>
          <w:rFonts w:ascii="Times New Roman" w:hAnsi="Times New Roman" w:cs="Times New Roman"/>
          <w:sz w:val="24"/>
          <w:szCs w:val="24"/>
        </w:rPr>
        <w:t xml:space="preserve"> jüriler tarafından mülakata alınarak projeler değerlendirilir. Mülakatta bilgisayar ve projeksiyon cihazı </w:t>
      </w:r>
      <w:r w:rsidR="0045734E" w:rsidRPr="006A049B">
        <w:rPr>
          <w:rFonts w:ascii="Times New Roman" w:hAnsi="Times New Roman" w:cs="Times New Roman"/>
          <w:sz w:val="24"/>
          <w:szCs w:val="24"/>
        </w:rPr>
        <w:t xml:space="preserve">organizasyon komitesi </w:t>
      </w:r>
      <w:r w:rsidRPr="006A049B">
        <w:rPr>
          <w:rFonts w:ascii="Times New Roman" w:hAnsi="Times New Roman" w:cs="Times New Roman"/>
          <w:sz w:val="24"/>
          <w:szCs w:val="24"/>
        </w:rPr>
        <w:t>tarafından sağlanır. Sergide kullanılması öngörülen</w:t>
      </w:r>
      <w:r w:rsidR="006E6838">
        <w:rPr>
          <w:rFonts w:ascii="Times New Roman" w:hAnsi="Times New Roman" w:cs="Times New Roman"/>
          <w:sz w:val="24"/>
          <w:szCs w:val="24"/>
        </w:rPr>
        <w:t xml:space="preserve"> diğer teknik donanım öğrenci</w:t>
      </w:r>
      <w:r w:rsidRPr="006A049B">
        <w:rPr>
          <w:rFonts w:ascii="Times New Roman" w:hAnsi="Times New Roman" w:cs="Times New Roman"/>
          <w:sz w:val="24"/>
          <w:szCs w:val="24"/>
        </w:rPr>
        <w:t xml:space="preserve"> tarafından temin edilir.</w:t>
      </w:r>
    </w:p>
    <w:p w:rsidR="00941FE4" w:rsidRPr="00B437F9" w:rsidRDefault="00941FE4" w:rsidP="006A049B">
      <w:pPr>
        <w:jc w:val="both"/>
        <w:rPr>
          <w:rFonts w:ascii="Times New Roman" w:hAnsi="Times New Roman" w:cs="Times New Roman"/>
          <w:color w:val="FF0000"/>
          <w:sz w:val="24"/>
          <w:szCs w:val="24"/>
        </w:rPr>
      </w:pPr>
      <w:r w:rsidRPr="00273D1B">
        <w:rPr>
          <w:rFonts w:ascii="Times New Roman" w:hAnsi="Times New Roman" w:cs="Times New Roman"/>
          <w:color w:val="000000" w:themeColor="text1"/>
          <w:sz w:val="24"/>
          <w:szCs w:val="24"/>
        </w:rPr>
        <w:t>•</w:t>
      </w:r>
      <w:r w:rsidR="005C3699" w:rsidRPr="00273D1B">
        <w:rPr>
          <w:rFonts w:ascii="Times New Roman" w:hAnsi="Times New Roman" w:cs="Times New Roman"/>
          <w:color w:val="000000" w:themeColor="text1"/>
          <w:sz w:val="24"/>
          <w:szCs w:val="24"/>
        </w:rPr>
        <w:t xml:space="preserve"> </w:t>
      </w:r>
      <w:r w:rsidR="0045734E" w:rsidRPr="001C7828">
        <w:rPr>
          <w:rFonts w:ascii="Times New Roman" w:hAnsi="Times New Roman" w:cs="Times New Roman"/>
          <w:color w:val="000000" w:themeColor="text1"/>
          <w:sz w:val="24"/>
          <w:szCs w:val="24"/>
        </w:rPr>
        <w:t>Finalde yapılacak yarışma</w:t>
      </w:r>
      <w:r w:rsidRPr="001C7828">
        <w:rPr>
          <w:rFonts w:ascii="Times New Roman" w:hAnsi="Times New Roman" w:cs="Times New Roman"/>
          <w:color w:val="000000" w:themeColor="text1"/>
          <w:sz w:val="24"/>
          <w:szCs w:val="24"/>
        </w:rPr>
        <w:t xml:space="preserve"> sonunda</w:t>
      </w:r>
      <w:r w:rsidR="0045734E" w:rsidRPr="001C7828">
        <w:rPr>
          <w:rFonts w:ascii="Times New Roman" w:hAnsi="Times New Roman" w:cs="Times New Roman"/>
          <w:color w:val="000000" w:themeColor="text1"/>
          <w:sz w:val="24"/>
          <w:szCs w:val="24"/>
        </w:rPr>
        <w:t xml:space="preserve"> dereceye girenler belirlenir</w:t>
      </w:r>
      <w:r w:rsidR="001C7828" w:rsidRPr="001C7828">
        <w:rPr>
          <w:rFonts w:ascii="Times New Roman" w:hAnsi="Times New Roman" w:cs="Times New Roman"/>
          <w:color w:val="000000" w:themeColor="text1"/>
          <w:sz w:val="24"/>
          <w:szCs w:val="24"/>
        </w:rPr>
        <w:t>. Ödül alan öğrenci ve danışman öğretmene</w:t>
      </w:r>
      <w:r w:rsidR="00273D1B">
        <w:rPr>
          <w:rFonts w:ascii="Times New Roman" w:hAnsi="Times New Roman" w:cs="Times New Roman"/>
          <w:color w:val="000000" w:themeColor="text1"/>
          <w:sz w:val="24"/>
          <w:szCs w:val="24"/>
        </w:rPr>
        <w:t xml:space="preserve"> şartnamede</w:t>
      </w:r>
      <w:r w:rsidR="001C7828" w:rsidRPr="001C7828">
        <w:rPr>
          <w:rFonts w:ascii="Times New Roman" w:hAnsi="Times New Roman" w:cs="Times New Roman"/>
          <w:color w:val="000000" w:themeColor="text1"/>
          <w:sz w:val="24"/>
          <w:szCs w:val="24"/>
        </w:rPr>
        <w:t xml:space="preserve"> belirtilen ödül ve katılım belgesi verilir.</w:t>
      </w:r>
    </w:p>
    <w:p w:rsidR="0045734E" w:rsidRPr="00E40B85" w:rsidRDefault="00941FE4" w:rsidP="006A049B">
      <w:pPr>
        <w:jc w:val="both"/>
        <w:rPr>
          <w:rFonts w:ascii="Times New Roman" w:hAnsi="Times New Roman" w:cs="Times New Roman"/>
          <w:sz w:val="24"/>
          <w:szCs w:val="24"/>
        </w:rPr>
      </w:pPr>
      <w:r w:rsidRPr="006A049B">
        <w:rPr>
          <w:rFonts w:ascii="Times New Roman" w:hAnsi="Times New Roman" w:cs="Times New Roman"/>
          <w:sz w:val="24"/>
          <w:szCs w:val="24"/>
        </w:rPr>
        <w:t>•</w:t>
      </w:r>
      <w:r w:rsidR="005C3699">
        <w:rPr>
          <w:rFonts w:ascii="Times New Roman" w:hAnsi="Times New Roman" w:cs="Times New Roman"/>
          <w:sz w:val="24"/>
          <w:szCs w:val="24"/>
        </w:rPr>
        <w:t xml:space="preserve"> </w:t>
      </w:r>
      <w:r w:rsidR="0045734E" w:rsidRPr="006A049B">
        <w:rPr>
          <w:rFonts w:ascii="Times New Roman" w:hAnsi="Times New Roman" w:cs="Times New Roman"/>
          <w:sz w:val="24"/>
          <w:szCs w:val="24"/>
        </w:rPr>
        <w:t xml:space="preserve">Sergi </w:t>
      </w:r>
      <w:r w:rsidR="000430A1" w:rsidRPr="000430A1">
        <w:rPr>
          <w:rFonts w:ascii="Times New Roman" w:hAnsi="Times New Roman" w:cs="Times New Roman"/>
          <w:b/>
          <w:sz w:val="24"/>
          <w:szCs w:val="24"/>
        </w:rPr>
        <w:t>08-09-10 Mayıs</w:t>
      </w:r>
      <w:r w:rsidR="00656A74" w:rsidRPr="000430A1">
        <w:rPr>
          <w:rFonts w:ascii="Times New Roman" w:hAnsi="Times New Roman" w:cs="Times New Roman"/>
          <w:b/>
          <w:sz w:val="24"/>
          <w:szCs w:val="24"/>
        </w:rPr>
        <w:t xml:space="preserve"> 2019</w:t>
      </w:r>
      <w:r w:rsidR="00656A74">
        <w:rPr>
          <w:rFonts w:ascii="Times New Roman" w:hAnsi="Times New Roman" w:cs="Times New Roman"/>
          <w:sz w:val="24"/>
          <w:szCs w:val="24"/>
        </w:rPr>
        <w:t xml:space="preserve"> tarihinde Şanlıurfa</w:t>
      </w:r>
      <w:r w:rsidR="00147099">
        <w:rPr>
          <w:rFonts w:ascii="Times New Roman" w:hAnsi="Times New Roman" w:cs="Times New Roman"/>
          <w:sz w:val="24"/>
          <w:szCs w:val="24"/>
        </w:rPr>
        <w:t xml:space="preserve"> ilinde</w:t>
      </w:r>
      <w:r w:rsidR="00656A74">
        <w:rPr>
          <w:rFonts w:ascii="Times New Roman" w:hAnsi="Times New Roman" w:cs="Times New Roman"/>
          <w:sz w:val="24"/>
          <w:szCs w:val="24"/>
        </w:rPr>
        <w:t xml:space="preserve"> </w:t>
      </w:r>
      <w:r w:rsidR="00147099">
        <w:rPr>
          <w:rFonts w:ascii="Times New Roman" w:hAnsi="Times New Roman" w:cs="Times New Roman"/>
          <w:sz w:val="24"/>
          <w:szCs w:val="24"/>
        </w:rPr>
        <w:t>yarışma ekibinin belirleyeceği</w:t>
      </w:r>
      <w:r w:rsidR="009B3784">
        <w:rPr>
          <w:rFonts w:ascii="Times New Roman" w:hAnsi="Times New Roman" w:cs="Times New Roman"/>
          <w:sz w:val="24"/>
          <w:szCs w:val="24"/>
        </w:rPr>
        <w:t xml:space="preserve"> a</w:t>
      </w:r>
      <w:r w:rsidR="00DA6D72">
        <w:rPr>
          <w:rFonts w:ascii="Times New Roman" w:hAnsi="Times New Roman" w:cs="Times New Roman"/>
          <w:sz w:val="24"/>
          <w:szCs w:val="24"/>
        </w:rPr>
        <w:t>lan</w:t>
      </w:r>
      <w:r w:rsidR="006A2C3B">
        <w:rPr>
          <w:rFonts w:ascii="Times New Roman" w:hAnsi="Times New Roman" w:cs="Times New Roman"/>
          <w:sz w:val="24"/>
          <w:szCs w:val="24"/>
        </w:rPr>
        <w:t xml:space="preserve">da düzenlenir. </w:t>
      </w:r>
      <w:r w:rsidR="000430A1" w:rsidRPr="000430A1">
        <w:rPr>
          <w:rFonts w:ascii="Times New Roman" w:hAnsi="Times New Roman" w:cs="Times New Roman"/>
          <w:b/>
          <w:sz w:val="24"/>
          <w:szCs w:val="24"/>
        </w:rPr>
        <w:t>10 Mayıs</w:t>
      </w:r>
      <w:r w:rsidR="00745C61" w:rsidRPr="000430A1">
        <w:rPr>
          <w:rFonts w:ascii="Times New Roman" w:hAnsi="Times New Roman" w:cs="Times New Roman"/>
          <w:b/>
          <w:sz w:val="24"/>
          <w:szCs w:val="24"/>
        </w:rPr>
        <w:t xml:space="preserve"> </w:t>
      </w:r>
      <w:r w:rsidR="006A2C3B" w:rsidRPr="000430A1">
        <w:rPr>
          <w:rFonts w:ascii="Times New Roman" w:hAnsi="Times New Roman" w:cs="Times New Roman"/>
          <w:b/>
          <w:sz w:val="24"/>
          <w:szCs w:val="24"/>
        </w:rPr>
        <w:t>2019’da</w:t>
      </w:r>
      <w:r w:rsidR="0045734E" w:rsidRPr="006A049B">
        <w:rPr>
          <w:rFonts w:ascii="Times New Roman" w:hAnsi="Times New Roman" w:cs="Times New Roman"/>
          <w:sz w:val="24"/>
          <w:szCs w:val="24"/>
        </w:rPr>
        <w:t xml:space="preserve"> günün sonunda dereceye girenler açıklanır ve ödül töreni düzenlenir.</w:t>
      </w:r>
      <w:r w:rsidR="00E40B85">
        <w:rPr>
          <w:rFonts w:ascii="Times New Roman" w:hAnsi="Times New Roman" w:cs="Times New Roman"/>
          <w:sz w:val="24"/>
          <w:szCs w:val="24"/>
        </w:rPr>
        <w:t xml:space="preserve"> Duyurular </w:t>
      </w:r>
      <w:hyperlink r:id="rId11" w:history="1">
        <w:r w:rsidR="00E40B85" w:rsidRPr="00451E53">
          <w:rPr>
            <w:rStyle w:val="Kpr"/>
            <w:rFonts w:ascii="Times New Roman" w:hAnsi="Times New Roman" w:cs="Times New Roman"/>
            <w:sz w:val="24"/>
            <w:szCs w:val="24"/>
          </w:rPr>
          <w:t>http://www.gapgreen.org</w:t>
        </w:r>
      </w:hyperlink>
      <w:r w:rsidR="00E40B85">
        <w:rPr>
          <w:rStyle w:val="Kpr"/>
          <w:rFonts w:ascii="Times New Roman" w:hAnsi="Times New Roman" w:cs="Times New Roman"/>
          <w:sz w:val="24"/>
          <w:szCs w:val="24"/>
          <w:u w:val="none"/>
        </w:rPr>
        <w:t xml:space="preserve">  </w:t>
      </w:r>
      <w:r w:rsidR="00E40B85">
        <w:rPr>
          <w:rStyle w:val="Kpr"/>
          <w:rFonts w:ascii="Times New Roman" w:hAnsi="Times New Roman" w:cs="Times New Roman"/>
          <w:color w:val="auto"/>
          <w:sz w:val="24"/>
          <w:szCs w:val="24"/>
          <w:u w:val="none"/>
        </w:rPr>
        <w:t>adresinden yapılacaktır.</w:t>
      </w:r>
    </w:p>
    <w:p w:rsidR="00730083" w:rsidRDefault="005C3699" w:rsidP="00EB724B">
      <w:pPr>
        <w:pStyle w:val="Default"/>
        <w:jc w:val="both"/>
      </w:pPr>
      <w:r w:rsidRPr="006A049B">
        <w:t>•</w:t>
      </w:r>
      <w:r>
        <w:t xml:space="preserve"> </w:t>
      </w:r>
      <w:r w:rsidR="005A3932" w:rsidRPr="006A049B">
        <w:t xml:space="preserve">İl dışından projesi </w:t>
      </w:r>
      <w:r w:rsidR="009B3784">
        <w:t xml:space="preserve">finalde </w:t>
      </w:r>
      <w:r w:rsidR="005A3932" w:rsidRPr="006A049B">
        <w:t xml:space="preserve">sergilenecek olan </w:t>
      </w:r>
      <w:r w:rsidR="00D74FF1">
        <w:t>orta</w:t>
      </w:r>
      <w:r w:rsidR="00DA6D72">
        <w:t>okul ve lise öğrencilerinin ve danışman ö</w:t>
      </w:r>
      <w:r w:rsidR="00D74FF1">
        <w:t>ğretmenlerinin</w:t>
      </w:r>
      <w:r w:rsidR="005A3932" w:rsidRPr="006A049B">
        <w:t xml:space="preserve"> ulaşım ve konaklamaları</w:t>
      </w:r>
      <w:r w:rsidR="00273D1B">
        <w:t xml:space="preserve"> </w:t>
      </w:r>
      <w:r w:rsidR="00D74FF1">
        <w:t xml:space="preserve">yarışma ekibi </w:t>
      </w:r>
      <w:r w:rsidR="005A3932" w:rsidRPr="006A049B">
        <w:t>tarafından</w:t>
      </w:r>
      <w:r w:rsidR="00D74FF1">
        <w:t xml:space="preserve"> karşılanacaktır. </w:t>
      </w:r>
      <w:r w:rsidR="005A3932" w:rsidRPr="006A049B">
        <w:t xml:space="preserve">(Final sergisine katılmaya hak </w:t>
      </w:r>
      <w:r w:rsidR="00DA6D72">
        <w:t>kazanan okullara resmi davetiye</w:t>
      </w:r>
      <w:r w:rsidR="00EB724B">
        <w:t xml:space="preserve"> gönderilecektir.)</w:t>
      </w:r>
    </w:p>
    <w:p w:rsidR="00EB724B" w:rsidRDefault="00EB724B" w:rsidP="00EB724B">
      <w:pPr>
        <w:pStyle w:val="Default"/>
        <w:jc w:val="both"/>
      </w:pPr>
    </w:p>
    <w:p w:rsidR="00941FE4" w:rsidRPr="006A049B" w:rsidRDefault="005C3699" w:rsidP="006A049B">
      <w:pPr>
        <w:jc w:val="both"/>
        <w:rPr>
          <w:rFonts w:ascii="Times New Roman" w:hAnsi="Times New Roman" w:cs="Times New Roman"/>
          <w:sz w:val="24"/>
          <w:szCs w:val="24"/>
        </w:rPr>
      </w:pPr>
      <w:r>
        <w:rPr>
          <w:rFonts w:ascii="Times New Roman" w:hAnsi="Times New Roman" w:cs="Times New Roman"/>
          <w:sz w:val="24"/>
          <w:szCs w:val="24"/>
        </w:rPr>
        <w:t xml:space="preserve">• </w:t>
      </w:r>
      <w:r w:rsidR="00941FE4" w:rsidRPr="006A049B">
        <w:rPr>
          <w:rFonts w:ascii="Times New Roman" w:hAnsi="Times New Roman" w:cs="Times New Roman"/>
          <w:sz w:val="24"/>
          <w:szCs w:val="24"/>
        </w:rPr>
        <w:t>Projeler tamamıyla öğrencilerin kendi bilgi, beceri ve öz</w:t>
      </w:r>
      <w:r w:rsidR="009F6788">
        <w:rPr>
          <w:rFonts w:ascii="Times New Roman" w:hAnsi="Times New Roman" w:cs="Times New Roman"/>
          <w:sz w:val="24"/>
          <w:szCs w:val="24"/>
        </w:rPr>
        <w:t>gün düşüncelerinden ortaya çıkmış</w:t>
      </w:r>
      <w:r w:rsidR="00941FE4" w:rsidRPr="006A049B">
        <w:rPr>
          <w:rFonts w:ascii="Times New Roman" w:hAnsi="Times New Roman" w:cs="Times New Roman"/>
          <w:sz w:val="24"/>
          <w:szCs w:val="24"/>
        </w:rPr>
        <w:t>, geliştirilmiş ve danışman desteği ile tamamlanmış olmalıdır. Kendine/lerine ait olmayan bir çalışmanın (devam etmekte ya da sonuçlandırılmış) proje olarak sunulduğu ve/veya projede sahipleri dışındaki kişilerin düşünce, ifade veya buluşlarını kaynak göstermeksizin kullanıldığı tespit edilen ve aynı ya da başka isimlerle ve/veya aynı ya da benzer içerikle (konuyla) herhangi bir proje yarışmasına, bu yarışmanın son başvuru tarihinden önce katılmış veya başvurmuş olan projeler, hangi aşamada olu</w:t>
      </w:r>
      <w:r w:rsidR="00547DE3">
        <w:rPr>
          <w:rFonts w:ascii="Times New Roman" w:hAnsi="Times New Roman" w:cs="Times New Roman"/>
          <w:sz w:val="24"/>
          <w:szCs w:val="24"/>
        </w:rPr>
        <w:t>rsa olsun yarışmadan elenir.</w:t>
      </w:r>
    </w:p>
    <w:p w:rsidR="00941FE4" w:rsidRPr="006A049B" w:rsidRDefault="005C3699" w:rsidP="006A049B">
      <w:pPr>
        <w:jc w:val="both"/>
        <w:rPr>
          <w:rFonts w:ascii="Times New Roman" w:hAnsi="Times New Roman" w:cs="Times New Roman"/>
          <w:sz w:val="24"/>
          <w:szCs w:val="24"/>
        </w:rPr>
      </w:pPr>
      <w:r w:rsidRPr="006A049B">
        <w:rPr>
          <w:rFonts w:ascii="Times New Roman" w:hAnsi="Times New Roman" w:cs="Times New Roman"/>
          <w:sz w:val="24"/>
          <w:szCs w:val="24"/>
        </w:rPr>
        <w:t>•</w:t>
      </w:r>
      <w:r>
        <w:t xml:space="preserve"> </w:t>
      </w:r>
      <w:r w:rsidR="00941FE4" w:rsidRPr="006A049B">
        <w:rPr>
          <w:rFonts w:ascii="Times New Roman" w:hAnsi="Times New Roman" w:cs="Times New Roman"/>
          <w:sz w:val="24"/>
          <w:szCs w:val="24"/>
        </w:rPr>
        <w:t xml:space="preserve">Yarışma ile ilgili yazılı belgeler, </w:t>
      </w:r>
      <w:r w:rsidR="0045734E" w:rsidRPr="006A049B">
        <w:rPr>
          <w:rFonts w:ascii="Times New Roman" w:hAnsi="Times New Roman" w:cs="Times New Roman"/>
          <w:sz w:val="24"/>
          <w:szCs w:val="24"/>
        </w:rPr>
        <w:t>organizasyon komitesi tarafından</w:t>
      </w:r>
      <w:r w:rsidR="00941FE4" w:rsidRPr="006A049B">
        <w:rPr>
          <w:rFonts w:ascii="Times New Roman" w:hAnsi="Times New Roman" w:cs="Times New Roman"/>
          <w:sz w:val="24"/>
          <w:szCs w:val="24"/>
        </w:rPr>
        <w:t xml:space="preserve"> öğrenci, danışman ve okul müdürlüklerine e-posta olarak gönderilir. Yarışma sü</w:t>
      </w:r>
      <w:r w:rsidR="002F5E78" w:rsidRPr="006A049B">
        <w:rPr>
          <w:rFonts w:ascii="Times New Roman" w:hAnsi="Times New Roman" w:cs="Times New Roman"/>
          <w:sz w:val="24"/>
          <w:szCs w:val="24"/>
        </w:rPr>
        <w:t>resince öğrenci ve danışmanlar sisteme</w:t>
      </w:r>
      <w:r w:rsidR="00941FE4" w:rsidRPr="006A049B">
        <w:rPr>
          <w:rFonts w:ascii="Times New Roman" w:hAnsi="Times New Roman" w:cs="Times New Roman"/>
          <w:sz w:val="24"/>
          <w:szCs w:val="24"/>
        </w:rPr>
        <w:t xml:space="preserve"> girecekleri e-posta adreslerini takip etmeleri gerekir.</w:t>
      </w:r>
    </w:p>
    <w:p w:rsidR="00941FE4" w:rsidRPr="006A049B" w:rsidRDefault="005C3699" w:rsidP="006A049B">
      <w:pPr>
        <w:jc w:val="both"/>
        <w:rPr>
          <w:rFonts w:ascii="Times New Roman" w:hAnsi="Times New Roman" w:cs="Times New Roman"/>
          <w:sz w:val="24"/>
          <w:szCs w:val="24"/>
        </w:rPr>
      </w:pPr>
      <w:r w:rsidRPr="006A049B">
        <w:rPr>
          <w:rFonts w:ascii="Times New Roman" w:hAnsi="Times New Roman" w:cs="Times New Roman"/>
          <w:sz w:val="24"/>
          <w:szCs w:val="24"/>
        </w:rPr>
        <w:lastRenderedPageBreak/>
        <w:t>•</w:t>
      </w:r>
      <w:r>
        <w:t xml:space="preserve"> </w:t>
      </w:r>
      <w:r w:rsidR="00941FE4" w:rsidRPr="006A049B">
        <w:rPr>
          <w:rFonts w:ascii="Times New Roman" w:hAnsi="Times New Roman" w:cs="Times New Roman"/>
          <w:sz w:val="24"/>
          <w:szCs w:val="24"/>
        </w:rPr>
        <w:t xml:space="preserve">Ticari bir değeri olduğu düşünülen projeler için sergilenmeden önce patent başvurusunda bulunulması önerilir. Bunun için gerekli bilgi </w:t>
      </w:r>
      <w:r w:rsidR="00BF5193" w:rsidRPr="0022217F">
        <w:rPr>
          <w:rStyle w:val="Kpr"/>
          <w:rFonts w:ascii="Times New Roman" w:hAnsi="Times New Roman" w:cs="Times New Roman"/>
          <w:sz w:val="24"/>
          <w:szCs w:val="24"/>
        </w:rPr>
        <w:t>http://www.turkpatent.gov.tr/</w:t>
      </w:r>
      <w:r w:rsidR="00BF5193">
        <w:rPr>
          <w:rFonts w:ascii="Times New Roman" w:hAnsi="Times New Roman" w:cs="Times New Roman"/>
          <w:sz w:val="24"/>
          <w:szCs w:val="24"/>
        </w:rPr>
        <w:t xml:space="preserve"> </w:t>
      </w:r>
      <w:r w:rsidR="00941FE4" w:rsidRPr="006A049B">
        <w:rPr>
          <w:rFonts w:ascii="Times New Roman" w:hAnsi="Times New Roman" w:cs="Times New Roman"/>
          <w:sz w:val="24"/>
          <w:szCs w:val="24"/>
        </w:rPr>
        <w:t>adresinden edinilebilir.</w:t>
      </w:r>
    </w:p>
    <w:p w:rsidR="006A049B" w:rsidRDefault="005C3699" w:rsidP="006A049B">
      <w:pPr>
        <w:jc w:val="both"/>
        <w:rPr>
          <w:rFonts w:ascii="Times New Roman" w:hAnsi="Times New Roman" w:cs="Times New Roman"/>
          <w:sz w:val="24"/>
          <w:szCs w:val="24"/>
        </w:rPr>
      </w:pPr>
      <w:r w:rsidRPr="006A049B">
        <w:rPr>
          <w:rFonts w:ascii="Times New Roman" w:hAnsi="Times New Roman" w:cs="Times New Roman"/>
          <w:sz w:val="24"/>
          <w:szCs w:val="24"/>
        </w:rPr>
        <w:t>•</w:t>
      </w:r>
      <w:r>
        <w:t xml:space="preserve"> </w:t>
      </w:r>
      <w:r w:rsidR="00941FE4" w:rsidRPr="006A049B">
        <w:rPr>
          <w:rFonts w:ascii="Times New Roman" w:hAnsi="Times New Roman" w:cs="Times New Roman"/>
          <w:sz w:val="24"/>
          <w:szCs w:val="24"/>
        </w:rPr>
        <w:t xml:space="preserve">Proje başvurularının bilimsel değerlendirmesi yukarıda belirtilen usul ve esaslar çerçevesinde, alanlarında uzman jüri üyeleri tarafından objektif bir şekilde yapılmaktadır. Değerlendirme sonucuna </w:t>
      </w:r>
      <w:r w:rsidR="002F5E78" w:rsidRPr="006A049B">
        <w:rPr>
          <w:rFonts w:ascii="Times New Roman" w:hAnsi="Times New Roman" w:cs="Times New Roman"/>
          <w:sz w:val="24"/>
          <w:szCs w:val="24"/>
        </w:rPr>
        <w:t>itiraz kabul edilmez.</w:t>
      </w:r>
    </w:p>
    <w:p w:rsidR="0091199D" w:rsidRDefault="00273D1B" w:rsidP="00273D1B">
      <w:pPr>
        <w:jc w:val="both"/>
        <w:rPr>
          <w:rFonts w:ascii="Times New Roman" w:hAnsi="Times New Roman" w:cs="Times New Roman"/>
          <w:sz w:val="24"/>
          <w:szCs w:val="24"/>
        </w:rPr>
      </w:pPr>
      <w:r w:rsidRPr="006A049B">
        <w:rPr>
          <w:rFonts w:ascii="Times New Roman" w:hAnsi="Times New Roman" w:cs="Times New Roman"/>
          <w:sz w:val="24"/>
          <w:szCs w:val="24"/>
        </w:rPr>
        <w:t>•</w:t>
      </w:r>
      <w:r>
        <w:rPr>
          <w:rFonts w:ascii="Times New Roman" w:hAnsi="Times New Roman" w:cs="Times New Roman"/>
          <w:sz w:val="24"/>
          <w:szCs w:val="24"/>
        </w:rPr>
        <w:t xml:space="preserve"> </w:t>
      </w:r>
      <w:r w:rsidR="00E90E52">
        <w:rPr>
          <w:rFonts w:ascii="Times New Roman" w:hAnsi="Times New Roman" w:cs="Times New Roman"/>
          <w:sz w:val="24"/>
          <w:szCs w:val="24"/>
        </w:rPr>
        <w:t>Yarışma organizasyon komitesi</w:t>
      </w:r>
      <w:r w:rsidR="009F6788">
        <w:rPr>
          <w:rFonts w:ascii="Times New Roman" w:hAnsi="Times New Roman" w:cs="Times New Roman"/>
          <w:sz w:val="24"/>
          <w:szCs w:val="24"/>
        </w:rPr>
        <w:t>,</w:t>
      </w:r>
      <w:r w:rsidR="00E90E52">
        <w:rPr>
          <w:rFonts w:ascii="Times New Roman" w:hAnsi="Times New Roman" w:cs="Times New Roman"/>
          <w:sz w:val="24"/>
          <w:szCs w:val="24"/>
        </w:rPr>
        <w:t xml:space="preserve"> yarışma ile ilgili her türlü değişiklik hakkına sahiptir.</w:t>
      </w:r>
    </w:p>
    <w:p w:rsidR="00595283" w:rsidRPr="0022217F" w:rsidRDefault="00595283" w:rsidP="0022217F">
      <w:pPr>
        <w:jc w:val="both"/>
        <w:rPr>
          <w:rFonts w:ascii="Times New Roman" w:hAnsi="Times New Roman" w:cs="Times New Roman"/>
          <w:b/>
          <w:sz w:val="24"/>
          <w:szCs w:val="24"/>
          <w:u w:val="single"/>
        </w:rPr>
      </w:pPr>
      <w:r w:rsidRPr="00595283">
        <w:rPr>
          <w:rFonts w:ascii="Times New Roman" w:hAnsi="Times New Roman" w:cs="Times New Roman"/>
          <w:b/>
          <w:sz w:val="24"/>
          <w:szCs w:val="24"/>
          <w:u w:val="single"/>
        </w:rPr>
        <w:t>YARIŞMA KATEGORİLERİ</w:t>
      </w:r>
    </w:p>
    <w:p w:rsidR="00595283" w:rsidRDefault="00595283" w:rsidP="00595283">
      <w:pPr>
        <w:pStyle w:val="NormalWeb"/>
        <w:shd w:val="clear" w:color="auto" w:fill="FFFFFF"/>
        <w:spacing w:before="0" w:beforeAutospacing="0" w:after="0" w:afterAutospacing="0" w:line="300" w:lineRule="atLeast"/>
        <w:ind w:left="720"/>
        <w:jc w:val="both"/>
        <w:rPr>
          <w:b/>
          <w:color w:val="000000" w:themeColor="text1"/>
          <w:u w:val="single"/>
        </w:rPr>
      </w:pPr>
      <w:r w:rsidRPr="000E0EBF">
        <w:rPr>
          <w:b/>
          <w:color w:val="000000" w:themeColor="text1"/>
          <w:u w:val="single"/>
        </w:rPr>
        <w:t>1</w:t>
      </w:r>
      <w:r>
        <w:rPr>
          <w:b/>
          <w:color w:val="000000" w:themeColor="text1"/>
          <w:u w:val="single"/>
        </w:rPr>
        <w:t>)</w:t>
      </w:r>
      <w:r w:rsidRPr="000E0EBF">
        <w:rPr>
          <w:b/>
          <w:color w:val="000000" w:themeColor="text1"/>
          <w:u w:val="single"/>
        </w:rPr>
        <w:t xml:space="preserve"> Yenilenebilir Enerji ve Enerji Verimliliği</w:t>
      </w:r>
    </w:p>
    <w:p w:rsidR="00595283" w:rsidRDefault="00595283" w:rsidP="00595283">
      <w:pPr>
        <w:pStyle w:val="NormalWeb"/>
        <w:shd w:val="clear" w:color="auto" w:fill="FFFFFF"/>
        <w:spacing w:before="0" w:beforeAutospacing="0" w:after="0" w:afterAutospacing="0" w:line="300" w:lineRule="atLeast"/>
        <w:ind w:left="720"/>
        <w:jc w:val="both"/>
        <w:rPr>
          <w:b/>
          <w:color w:val="000000" w:themeColor="text1"/>
          <w:u w:val="single"/>
        </w:rPr>
      </w:pPr>
    </w:p>
    <w:p w:rsidR="00595283" w:rsidRDefault="00595283" w:rsidP="00595283">
      <w:pPr>
        <w:pStyle w:val="NormalWeb"/>
        <w:numPr>
          <w:ilvl w:val="0"/>
          <w:numId w:val="2"/>
        </w:numPr>
        <w:shd w:val="clear" w:color="auto" w:fill="FFFFFF"/>
        <w:spacing w:before="0" w:beforeAutospacing="0" w:after="0" w:afterAutospacing="0" w:line="300" w:lineRule="atLeast"/>
        <w:jc w:val="both"/>
        <w:rPr>
          <w:color w:val="000000" w:themeColor="text1"/>
        </w:rPr>
      </w:pPr>
      <w:r w:rsidRPr="000E0EBF">
        <w:rPr>
          <w:color w:val="000000" w:themeColor="text1"/>
        </w:rPr>
        <w:t>Yenilenebilir Enerji</w:t>
      </w:r>
    </w:p>
    <w:p w:rsidR="00595283" w:rsidRDefault="00595283" w:rsidP="00595283">
      <w:pPr>
        <w:pStyle w:val="NormalWeb"/>
        <w:numPr>
          <w:ilvl w:val="0"/>
          <w:numId w:val="2"/>
        </w:numPr>
        <w:shd w:val="clear" w:color="auto" w:fill="FFFFFF"/>
        <w:spacing w:before="0" w:beforeAutospacing="0" w:after="0" w:afterAutospacing="0" w:line="300" w:lineRule="atLeast"/>
        <w:jc w:val="both"/>
        <w:rPr>
          <w:color w:val="000000" w:themeColor="text1"/>
        </w:rPr>
      </w:pPr>
      <w:r>
        <w:rPr>
          <w:color w:val="000000" w:themeColor="text1"/>
        </w:rPr>
        <w:t>Güneş Enerjisi</w:t>
      </w:r>
    </w:p>
    <w:p w:rsidR="00595283" w:rsidRDefault="006C611F" w:rsidP="00595283">
      <w:pPr>
        <w:pStyle w:val="NormalWeb"/>
        <w:numPr>
          <w:ilvl w:val="0"/>
          <w:numId w:val="2"/>
        </w:numPr>
        <w:shd w:val="clear" w:color="auto" w:fill="FFFFFF"/>
        <w:spacing w:before="0" w:beforeAutospacing="0" w:after="0" w:afterAutospacing="0" w:line="300" w:lineRule="atLeast"/>
        <w:jc w:val="both"/>
        <w:rPr>
          <w:color w:val="000000" w:themeColor="text1"/>
        </w:rPr>
      </w:pPr>
      <w:r>
        <w:rPr>
          <w:color w:val="000000" w:themeColor="text1"/>
        </w:rPr>
        <w:t>Rüzgâr</w:t>
      </w:r>
      <w:r w:rsidR="00595283">
        <w:rPr>
          <w:color w:val="000000" w:themeColor="text1"/>
        </w:rPr>
        <w:t xml:space="preserve"> Enerjisi</w:t>
      </w:r>
    </w:p>
    <w:p w:rsidR="00595283" w:rsidRPr="000E0EBF" w:rsidRDefault="00595283" w:rsidP="00595283">
      <w:pPr>
        <w:pStyle w:val="NormalWeb"/>
        <w:numPr>
          <w:ilvl w:val="0"/>
          <w:numId w:val="2"/>
        </w:numPr>
        <w:shd w:val="clear" w:color="auto" w:fill="FFFFFF"/>
        <w:spacing w:line="300" w:lineRule="atLeast"/>
        <w:jc w:val="both"/>
        <w:rPr>
          <w:b/>
          <w:color w:val="0D0D0D" w:themeColor="text1" w:themeTint="F2"/>
        </w:rPr>
      </w:pPr>
      <w:r w:rsidRPr="000E0EBF">
        <w:rPr>
          <w:color w:val="000000" w:themeColor="text1"/>
        </w:rPr>
        <w:t>Jeotermal Enerji</w:t>
      </w:r>
    </w:p>
    <w:p w:rsidR="00595283" w:rsidRPr="000E0EBF" w:rsidRDefault="00595283" w:rsidP="00595283">
      <w:pPr>
        <w:pStyle w:val="NormalWeb"/>
        <w:numPr>
          <w:ilvl w:val="0"/>
          <w:numId w:val="2"/>
        </w:numPr>
        <w:shd w:val="clear" w:color="auto" w:fill="FFFFFF"/>
        <w:spacing w:line="300" w:lineRule="atLeast"/>
        <w:jc w:val="both"/>
        <w:rPr>
          <w:b/>
          <w:color w:val="0D0D0D" w:themeColor="text1" w:themeTint="F2"/>
        </w:rPr>
      </w:pPr>
      <w:r>
        <w:rPr>
          <w:color w:val="000000" w:themeColor="text1"/>
        </w:rPr>
        <w:t>Hidroelektrik Enerji</w:t>
      </w:r>
    </w:p>
    <w:p w:rsidR="00595283" w:rsidRPr="000E0EBF" w:rsidRDefault="00595283" w:rsidP="00595283">
      <w:pPr>
        <w:pStyle w:val="NormalWeb"/>
        <w:numPr>
          <w:ilvl w:val="0"/>
          <w:numId w:val="2"/>
        </w:numPr>
        <w:shd w:val="clear" w:color="auto" w:fill="FFFFFF"/>
        <w:spacing w:line="300" w:lineRule="atLeast"/>
        <w:jc w:val="both"/>
        <w:rPr>
          <w:b/>
          <w:color w:val="0D0D0D" w:themeColor="text1" w:themeTint="F2"/>
        </w:rPr>
      </w:pPr>
      <w:r w:rsidRPr="000E0EBF">
        <w:rPr>
          <w:color w:val="000000" w:themeColor="text1"/>
        </w:rPr>
        <w:t xml:space="preserve">Tarımsal Sulama ve Kurutmada Enerji </w:t>
      </w:r>
      <w:r w:rsidR="004D67A3">
        <w:rPr>
          <w:color w:val="000000" w:themeColor="text1"/>
        </w:rPr>
        <w:t>V</w:t>
      </w:r>
      <w:r w:rsidRPr="000E0EBF">
        <w:rPr>
          <w:color w:val="000000" w:themeColor="text1"/>
        </w:rPr>
        <w:t>erimliliği</w:t>
      </w:r>
    </w:p>
    <w:p w:rsidR="00595283" w:rsidRPr="000E0EBF" w:rsidRDefault="00595283" w:rsidP="00595283">
      <w:pPr>
        <w:pStyle w:val="NormalWeb"/>
        <w:numPr>
          <w:ilvl w:val="0"/>
          <w:numId w:val="2"/>
        </w:numPr>
        <w:shd w:val="clear" w:color="auto" w:fill="FFFFFF"/>
        <w:spacing w:line="300" w:lineRule="atLeast"/>
        <w:jc w:val="both"/>
        <w:rPr>
          <w:b/>
          <w:color w:val="0D0D0D" w:themeColor="text1" w:themeTint="F2"/>
        </w:rPr>
      </w:pPr>
      <w:r w:rsidRPr="000E0EBF">
        <w:rPr>
          <w:color w:val="000000" w:themeColor="text1"/>
        </w:rPr>
        <w:t>İnşaat/ Ko</w:t>
      </w:r>
      <w:r w:rsidR="004D67A3">
        <w:rPr>
          <w:color w:val="000000" w:themeColor="text1"/>
        </w:rPr>
        <w:t>nut/ Bina sektörlerinde Enerji V</w:t>
      </w:r>
      <w:r w:rsidRPr="000E0EBF">
        <w:rPr>
          <w:color w:val="000000" w:themeColor="text1"/>
        </w:rPr>
        <w:t>erimliliği</w:t>
      </w:r>
    </w:p>
    <w:p w:rsidR="00595283" w:rsidRPr="000E0EBF" w:rsidRDefault="00595283" w:rsidP="00595283">
      <w:pPr>
        <w:pStyle w:val="NormalWeb"/>
        <w:numPr>
          <w:ilvl w:val="0"/>
          <w:numId w:val="2"/>
        </w:numPr>
        <w:shd w:val="clear" w:color="auto" w:fill="FFFFFF"/>
        <w:spacing w:line="300" w:lineRule="atLeast"/>
        <w:jc w:val="both"/>
        <w:rPr>
          <w:b/>
          <w:color w:val="0D0D0D" w:themeColor="text1" w:themeTint="F2"/>
        </w:rPr>
      </w:pPr>
      <w:r w:rsidRPr="000E0EBF">
        <w:rPr>
          <w:color w:val="000000" w:themeColor="text1"/>
        </w:rPr>
        <w:t xml:space="preserve">Eko </w:t>
      </w:r>
      <w:r>
        <w:rPr>
          <w:color w:val="000000" w:themeColor="text1"/>
        </w:rPr>
        <w:t>–</w:t>
      </w:r>
      <w:r w:rsidRPr="000E0EBF">
        <w:rPr>
          <w:color w:val="000000" w:themeColor="text1"/>
        </w:rPr>
        <w:t xml:space="preserve"> Turizm</w:t>
      </w:r>
    </w:p>
    <w:p w:rsidR="00595283" w:rsidRPr="000E0EBF" w:rsidRDefault="004D67A3" w:rsidP="00595283">
      <w:pPr>
        <w:pStyle w:val="NormalWeb"/>
        <w:numPr>
          <w:ilvl w:val="0"/>
          <w:numId w:val="2"/>
        </w:numPr>
        <w:shd w:val="clear" w:color="auto" w:fill="FFFFFF"/>
        <w:spacing w:line="300" w:lineRule="atLeast"/>
        <w:jc w:val="both"/>
        <w:rPr>
          <w:b/>
          <w:color w:val="0D0D0D" w:themeColor="text1" w:themeTint="F2"/>
        </w:rPr>
      </w:pPr>
      <w:r>
        <w:rPr>
          <w:color w:val="000000" w:themeColor="text1"/>
        </w:rPr>
        <w:t>Ulaşımda Yenilikçi Taşıma ve Enerji V</w:t>
      </w:r>
      <w:r w:rsidR="00595283" w:rsidRPr="000E0EBF">
        <w:rPr>
          <w:color w:val="000000" w:themeColor="text1"/>
        </w:rPr>
        <w:t>erimliliği</w:t>
      </w:r>
    </w:p>
    <w:p w:rsidR="00595283" w:rsidRPr="0061035C" w:rsidRDefault="00595283" w:rsidP="00595283">
      <w:pPr>
        <w:pStyle w:val="NormalWeb"/>
        <w:numPr>
          <w:ilvl w:val="0"/>
          <w:numId w:val="2"/>
        </w:numPr>
        <w:shd w:val="clear" w:color="auto" w:fill="FFFFFF"/>
        <w:spacing w:line="300" w:lineRule="atLeast"/>
        <w:jc w:val="both"/>
        <w:rPr>
          <w:b/>
          <w:color w:val="0D0D0D" w:themeColor="text1" w:themeTint="F2"/>
        </w:rPr>
      </w:pPr>
      <w:r w:rsidRPr="000E0EBF">
        <w:rPr>
          <w:color w:val="000000" w:themeColor="text1"/>
        </w:rPr>
        <w:t>S</w:t>
      </w:r>
      <w:r w:rsidR="004D67A3">
        <w:rPr>
          <w:color w:val="000000" w:themeColor="text1"/>
        </w:rPr>
        <w:t>anayide Temiz Üretim ve Enerji V</w:t>
      </w:r>
      <w:r w:rsidRPr="000E0EBF">
        <w:rPr>
          <w:color w:val="000000" w:themeColor="text1"/>
        </w:rPr>
        <w:t>erimliliği</w:t>
      </w:r>
    </w:p>
    <w:p w:rsidR="00595283" w:rsidRDefault="00595283" w:rsidP="00595283">
      <w:pPr>
        <w:pStyle w:val="NormalWeb"/>
        <w:shd w:val="clear" w:color="auto" w:fill="FFFFFF"/>
        <w:spacing w:line="300" w:lineRule="atLeast"/>
        <w:ind w:left="720"/>
        <w:jc w:val="both"/>
        <w:rPr>
          <w:b/>
          <w:color w:val="000000" w:themeColor="text1"/>
          <w:u w:val="single"/>
        </w:rPr>
      </w:pPr>
      <w:r w:rsidRPr="0061035C">
        <w:rPr>
          <w:b/>
          <w:color w:val="000000" w:themeColor="text1"/>
          <w:u w:val="single"/>
        </w:rPr>
        <w:t>2</w:t>
      </w:r>
      <w:r>
        <w:rPr>
          <w:b/>
          <w:color w:val="000000" w:themeColor="text1"/>
          <w:u w:val="single"/>
        </w:rPr>
        <w:t>)</w:t>
      </w:r>
      <w:r w:rsidRPr="0061035C">
        <w:rPr>
          <w:b/>
          <w:color w:val="000000" w:themeColor="text1"/>
          <w:u w:val="single"/>
        </w:rPr>
        <w:t xml:space="preserve"> Sürdürülebilir Ekoloji ve Çevre</w:t>
      </w:r>
    </w:p>
    <w:p w:rsidR="00595283" w:rsidRDefault="004D67A3" w:rsidP="00595283">
      <w:pPr>
        <w:pStyle w:val="NormalWeb"/>
        <w:numPr>
          <w:ilvl w:val="0"/>
          <w:numId w:val="2"/>
        </w:numPr>
        <w:shd w:val="clear" w:color="auto" w:fill="FFFFFF"/>
        <w:spacing w:line="300" w:lineRule="atLeast"/>
        <w:jc w:val="both"/>
        <w:rPr>
          <w:color w:val="0D0D0D" w:themeColor="text1" w:themeTint="F2"/>
        </w:rPr>
      </w:pPr>
      <w:r>
        <w:rPr>
          <w:color w:val="0D0D0D" w:themeColor="text1" w:themeTint="F2"/>
        </w:rPr>
        <w:t>Ekosistemde</w:t>
      </w:r>
      <w:r w:rsidR="00595283" w:rsidRPr="0061035C">
        <w:rPr>
          <w:color w:val="0D0D0D" w:themeColor="text1" w:themeTint="F2"/>
        </w:rPr>
        <w:t>ki hassas dengelerin korunması</w:t>
      </w:r>
    </w:p>
    <w:p w:rsidR="00595283" w:rsidRDefault="00595283" w:rsidP="00595283">
      <w:pPr>
        <w:pStyle w:val="NormalWeb"/>
        <w:numPr>
          <w:ilvl w:val="0"/>
          <w:numId w:val="2"/>
        </w:numPr>
        <w:shd w:val="clear" w:color="auto" w:fill="FFFFFF"/>
        <w:spacing w:line="300" w:lineRule="atLeast"/>
        <w:jc w:val="both"/>
        <w:rPr>
          <w:color w:val="0D0D0D" w:themeColor="text1" w:themeTint="F2"/>
        </w:rPr>
      </w:pPr>
      <w:r>
        <w:rPr>
          <w:color w:val="0D0D0D" w:themeColor="text1" w:themeTint="F2"/>
        </w:rPr>
        <w:t>Çölleşme ile Mücadele</w:t>
      </w:r>
    </w:p>
    <w:p w:rsidR="00FD2AB6" w:rsidRPr="0022217F" w:rsidRDefault="00595283" w:rsidP="00EE101C">
      <w:pPr>
        <w:pStyle w:val="NormalWeb"/>
        <w:numPr>
          <w:ilvl w:val="0"/>
          <w:numId w:val="2"/>
        </w:numPr>
        <w:shd w:val="clear" w:color="auto" w:fill="FFFFFF"/>
        <w:spacing w:line="300" w:lineRule="atLeast"/>
        <w:jc w:val="both"/>
        <w:rPr>
          <w:color w:val="0D0D0D" w:themeColor="text1" w:themeTint="F2"/>
        </w:rPr>
      </w:pPr>
      <w:r w:rsidRPr="0061035C">
        <w:rPr>
          <w:color w:val="0D0D0D" w:themeColor="text1" w:themeTint="F2"/>
        </w:rPr>
        <w:t>Sürdürülebilirlik ve Kentsel Gelişme</w:t>
      </w:r>
    </w:p>
    <w:p w:rsidR="00EE101C" w:rsidRPr="00730083" w:rsidRDefault="00EE101C" w:rsidP="00EE101C">
      <w:pPr>
        <w:jc w:val="both"/>
        <w:rPr>
          <w:rFonts w:ascii="Times New Roman" w:hAnsi="Times New Roman" w:cs="Times New Roman"/>
          <w:b/>
          <w:color w:val="000000" w:themeColor="text1"/>
          <w:sz w:val="24"/>
          <w:szCs w:val="24"/>
          <w:u w:val="single"/>
        </w:rPr>
      </w:pPr>
      <w:r w:rsidRPr="00730083">
        <w:rPr>
          <w:rFonts w:ascii="Times New Roman" w:hAnsi="Times New Roman" w:cs="Times New Roman"/>
          <w:b/>
          <w:color w:val="000000" w:themeColor="text1"/>
          <w:sz w:val="24"/>
          <w:szCs w:val="24"/>
          <w:u w:val="single"/>
        </w:rPr>
        <w:t>DEĞERLENDİRME KRİTERLERİ</w:t>
      </w:r>
    </w:p>
    <w:p w:rsidR="00010DB3" w:rsidRPr="00730083" w:rsidRDefault="00010DB3" w:rsidP="00730083">
      <w:pPr>
        <w:shd w:val="clear" w:color="auto" w:fill="FFFFFF"/>
        <w:spacing w:after="0" w:line="240" w:lineRule="auto"/>
        <w:jc w:val="both"/>
        <w:rPr>
          <w:rFonts w:ascii="Times New Roman" w:hAnsi="Times New Roman" w:cs="Times New Roman"/>
          <w:color w:val="000000" w:themeColor="text1"/>
          <w:sz w:val="24"/>
          <w:szCs w:val="24"/>
        </w:rPr>
      </w:pPr>
    </w:p>
    <w:tbl>
      <w:tblPr>
        <w:tblStyle w:val="TabloKlavuzu"/>
        <w:tblW w:w="7484" w:type="dxa"/>
        <w:tblLook w:val="04A0" w:firstRow="1" w:lastRow="0" w:firstColumn="1" w:lastColumn="0" w:noHBand="0" w:noVBand="1"/>
      </w:tblPr>
      <w:tblGrid>
        <w:gridCol w:w="4527"/>
        <w:gridCol w:w="2957"/>
      </w:tblGrid>
      <w:tr w:rsidR="00010DB3" w:rsidTr="004D67A3">
        <w:trPr>
          <w:trHeight w:val="267"/>
        </w:trPr>
        <w:tc>
          <w:tcPr>
            <w:tcW w:w="4527" w:type="dxa"/>
            <w:shd w:val="clear" w:color="auto" w:fill="D9D9D9" w:themeFill="background1" w:themeFillShade="D9"/>
            <w:vAlign w:val="center"/>
          </w:tcPr>
          <w:p w:rsidR="00010DB3" w:rsidRDefault="00010DB3" w:rsidP="008D3878">
            <w:pPr>
              <w:jc w:val="center"/>
              <w:rPr>
                <w:rFonts w:ascii="Times New Roman" w:hAnsi="Times New Roman" w:cs="Times New Roman"/>
                <w:b/>
                <w:sz w:val="24"/>
              </w:rPr>
            </w:pPr>
            <w:r>
              <w:rPr>
                <w:rFonts w:ascii="Times New Roman" w:hAnsi="Times New Roman" w:cs="Times New Roman"/>
                <w:b/>
                <w:sz w:val="24"/>
              </w:rPr>
              <w:t>Kriterler</w:t>
            </w:r>
          </w:p>
        </w:tc>
        <w:tc>
          <w:tcPr>
            <w:tcW w:w="2957" w:type="dxa"/>
            <w:shd w:val="clear" w:color="auto" w:fill="D9D9D9" w:themeFill="background1" w:themeFillShade="D9"/>
            <w:vAlign w:val="center"/>
          </w:tcPr>
          <w:p w:rsidR="00010DB3" w:rsidRDefault="00010DB3" w:rsidP="008D3878">
            <w:pPr>
              <w:jc w:val="center"/>
              <w:rPr>
                <w:rFonts w:ascii="Times New Roman" w:hAnsi="Times New Roman" w:cs="Times New Roman"/>
                <w:b/>
                <w:sz w:val="24"/>
              </w:rPr>
            </w:pPr>
            <w:r>
              <w:rPr>
                <w:rFonts w:ascii="Times New Roman" w:hAnsi="Times New Roman" w:cs="Times New Roman"/>
                <w:b/>
                <w:sz w:val="24"/>
              </w:rPr>
              <w:t>Puan Değeri</w:t>
            </w:r>
          </w:p>
        </w:tc>
      </w:tr>
      <w:tr w:rsidR="00010DB3" w:rsidTr="004D67A3">
        <w:trPr>
          <w:trHeight w:val="267"/>
        </w:trPr>
        <w:tc>
          <w:tcPr>
            <w:tcW w:w="4527" w:type="dxa"/>
            <w:vAlign w:val="center"/>
          </w:tcPr>
          <w:p w:rsidR="00010DB3" w:rsidRPr="00B448A1" w:rsidRDefault="00010DB3" w:rsidP="00A952D2">
            <w:pPr>
              <w:jc w:val="center"/>
              <w:rPr>
                <w:rFonts w:ascii="Times New Roman" w:hAnsi="Times New Roman" w:cs="Times New Roman"/>
                <w:sz w:val="24"/>
              </w:rPr>
            </w:pPr>
            <w:r w:rsidRPr="00B448A1">
              <w:rPr>
                <w:rFonts w:ascii="Times New Roman" w:hAnsi="Times New Roman" w:cs="Times New Roman"/>
                <w:sz w:val="24"/>
              </w:rPr>
              <w:t>Özgünlük</w:t>
            </w:r>
          </w:p>
        </w:tc>
        <w:tc>
          <w:tcPr>
            <w:tcW w:w="2957" w:type="dxa"/>
            <w:vAlign w:val="center"/>
          </w:tcPr>
          <w:p w:rsidR="00010DB3" w:rsidRDefault="00010DB3" w:rsidP="00A952D2">
            <w:pPr>
              <w:jc w:val="center"/>
              <w:rPr>
                <w:rFonts w:ascii="Times New Roman" w:hAnsi="Times New Roman" w:cs="Times New Roman"/>
                <w:b/>
                <w:sz w:val="24"/>
              </w:rPr>
            </w:pPr>
            <w:r>
              <w:rPr>
                <w:rFonts w:ascii="Times New Roman" w:hAnsi="Times New Roman" w:cs="Times New Roman"/>
                <w:b/>
                <w:sz w:val="24"/>
              </w:rPr>
              <w:t>20</w:t>
            </w:r>
          </w:p>
        </w:tc>
      </w:tr>
      <w:tr w:rsidR="00010DB3" w:rsidTr="004D67A3">
        <w:trPr>
          <w:trHeight w:val="267"/>
        </w:trPr>
        <w:tc>
          <w:tcPr>
            <w:tcW w:w="4527" w:type="dxa"/>
            <w:vAlign w:val="center"/>
          </w:tcPr>
          <w:p w:rsidR="00010DB3" w:rsidRPr="00B448A1" w:rsidRDefault="00010DB3" w:rsidP="00A952D2">
            <w:pPr>
              <w:jc w:val="center"/>
              <w:rPr>
                <w:rFonts w:ascii="Times New Roman" w:hAnsi="Times New Roman" w:cs="Times New Roman"/>
                <w:sz w:val="24"/>
              </w:rPr>
            </w:pPr>
            <w:r w:rsidRPr="00B448A1">
              <w:rPr>
                <w:rFonts w:ascii="Times New Roman" w:hAnsi="Times New Roman" w:cs="Times New Roman"/>
                <w:sz w:val="24"/>
              </w:rPr>
              <w:t>Kullanılan Bilimsel Yöntem</w:t>
            </w:r>
          </w:p>
        </w:tc>
        <w:tc>
          <w:tcPr>
            <w:tcW w:w="2957" w:type="dxa"/>
            <w:vAlign w:val="center"/>
          </w:tcPr>
          <w:p w:rsidR="00010DB3" w:rsidRDefault="00010DB3" w:rsidP="00A952D2">
            <w:pPr>
              <w:jc w:val="center"/>
              <w:rPr>
                <w:rFonts w:ascii="Times New Roman" w:hAnsi="Times New Roman" w:cs="Times New Roman"/>
                <w:b/>
                <w:sz w:val="24"/>
              </w:rPr>
            </w:pPr>
            <w:r>
              <w:rPr>
                <w:rFonts w:ascii="Times New Roman" w:hAnsi="Times New Roman" w:cs="Times New Roman"/>
                <w:b/>
                <w:sz w:val="24"/>
              </w:rPr>
              <w:t>10</w:t>
            </w:r>
          </w:p>
        </w:tc>
      </w:tr>
      <w:tr w:rsidR="00010DB3" w:rsidTr="004D67A3">
        <w:trPr>
          <w:trHeight w:val="267"/>
        </w:trPr>
        <w:tc>
          <w:tcPr>
            <w:tcW w:w="4527" w:type="dxa"/>
            <w:vAlign w:val="center"/>
          </w:tcPr>
          <w:p w:rsidR="00010DB3" w:rsidRPr="00B448A1" w:rsidRDefault="00010DB3" w:rsidP="00A952D2">
            <w:pPr>
              <w:jc w:val="center"/>
              <w:rPr>
                <w:rFonts w:ascii="Times New Roman" w:hAnsi="Times New Roman" w:cs="Times New Roman"/>
                <w:sz w:val="24"/>
              </w:rPr>
            </w:pPr>
            <w:r w:rsidRPr="00B448A1">
              <w:rPr>
                <w:rFonts w:ascii="Times New Roman" w:hAnsi="Times New Roman" w:cs="Times New Roman"/>
                <w:sz w:val="24"/>
              </w:rPr>
              <w:t>Projenin Yapılabilirliği</w:t>
            </w:r>
          </w:p>
        </w:tc>
        <w:tc>
          <w:tcPr>
            <w:tcW w:w="2957" w:type="dxa"/>
            <w:vAlign w:val="center"/>
          </w:tcPr>
          <w:p w:rsidR="00010DB3" w:rsidRDefault="00010DB3" w:rsidP="00A952D2">
            <w:pPr>
              <w:jc w:val="center"/>
              <w:rPr>
                <w:rFonts w:ascii="Times New Roman" w:hAnsi="Times New Roman" w:cs="Times New Roman"/>
                <w:b/>
                <w:sz w:val="24"/>
              </w:rPr>
            </w:pPr>
            <w:r>
              <w:rPr>
                <w:rFonts w:ascii="Times New Roman" w:hAnsi="Times New Roman" w:cs="Times New Roman"/>
                <w:b/>
                <w:sz w:val="24"/>
              </w:rPr>
              <w:t>10</w:t>
            </w:r>
          </w:p>
        </w:tc>
      </w:tr>
      <w:tr w:rsidR="00010DB3" w:rsidTr="004D67A3">
        <w:trPr>
          <w:trHeight w:val="267"/>
        </w:trPr>
        <w:tc>
          <w:tcPr>
            <w:tcW w:w="4527" w:type="dxa"/>
            <w:vAlign w:val="center"/>
          </w:tcPr>
          <w:p w:rsidR="00010DB3" w:rsidRPr="00B448A1" w:rsidRDefault="00010DB3" w:rsidP="00A952D2">
            <w:pPr>
              <w:jc w:val="center"/>
              <w:rPr>
                <w:rFonts w:ascii="Times New Roman" w:hAnsi="Times New Roman" w:cs="Times New Roman"/>
                <w:sz w:val="24"/>
              </w:rPr>
            </w:pPr>
            <w:r w:rsidRPr="00B448A1">
              <w:rPr>
                <w:rFonts w:ascii="Times New Roman" w:hAnsi="Times New Roman" w:cs="Times New Roman"/>
                <w:sz w:val="24"/>
              </w:rPr>
              <w:t>Projenin Yaygın Etkisi</w:t>
            </w:r>
          </w:p>
        </w:tc>
        <w:tc>
          <w:tcPr>
            <w:tcW w:w="2957" w:type="dxa"/>
            <w:vAlign w:val="center"/>
          </w:tcPr>
          <w:p w:rsidR="00010DB3" w:rsidRDefault="00010DB3" w:rsidP="00A952D2">
            <w:pPr>
              <w:jc w:val="center"/>
              <w:rPr>
                <w:rFonts w:ascii="Times New Roman" w:hAnsi="Times New Roman" w:cs="Times New Roman"/>
                <w:b/>
                <w:sz w:val="24"/>
              </w:rPr>
            </w:pPr>
            <w:r>
              <w:rPr>
                <w:rFonts w:ascii="Times New Roman" w:hAnsi="Times New Roman" w:cs="Times New Roman"/>
                <w:b/>
                <w:sz w:val="24"/>
              </w:rPr>
              <w:t>10</w:t>
            </w:r>
          </w:p>
        </w:tc>
      </w:tr>
      <w:tr w:rsidR="00010DB3" w:rsidTr="004D67A3">
        <w:trPr>
          <w:trHeight w:val="342"/>
        </w:trPr>
        <w:tc>
          <w:tcPr>
            <w:tcW w:w="4527" w:type="dxa"/>
            <w:vAlign w:val="center"/>
          </w:tcPr>
          <w:p w:rsidR="00010DB3" w:rsidRPr="00B448A1" w:rsidRDefault="00010DB3" w:rsidP="00A952D2">
            <w:pPr>
              <w:jc w:val="center"/>
              <w:rPr>
                <w:rFonts w:ascii="Times New Roman" w:hAnsi="Times New Roman" w:cs="Times New Roman"/>
                <w:sz w:val="24"/>
              </w:rPr>
            </w:pPr>
            <w:r w:rsidRPr="00B448A1">
              <w:rPr>
                <w:rFonts w:ascii="Times New Roman" w:hAnsi="Times New Roman" w:cs="Times New Roman"/>
                <w:sz w:val="24"/>
              </w:rPr>
              <w:t>Projenin Bütçesinin Uygunluğu</w:t>
            </w:r>
          </w:p>
        </w:tc>
        <w:tc>
          <w:tcPr>
            <w:tcW w:w="2957" w:type="dxa"/>
            <w:vAlign w:val="center"/>
          </w:tcPr>
          <w:p w:rsidR="00010DB3" w:rsidRDefault="00010DB3" w:rsidP="00A952D2">
            <w:pPr>
              <w:jc w:val="center"/>
              <w:rPr>
                <w:rFonts w:ascii="Times New Roman" w:hAnsi="Times New Roman" w:cs="Times New Roman"/>
                <w:b/>
                <w:sz w:val="24"/>
              </w:rPr>
            </w:pPr>
            <w:r>
              <w:rPr>
                <w:rFonts w:ascii="Times New Roman" w:hAnsi="Times New Roman" w:cs="Times New Roman"/>
                <w:b/>
                <w:sz w:val="24"/>
              </w:rPr>
              <w:t>10</w:t>
            </w:r>
          </w:p>
        </w:tc>
      </w:tr>
      <w:tr w:rsidR="00010DB3" w:rsidTr="004D67A3">
        <w:trPr>
          <w:trHeight w:val="267"/>
        </w:trPr>
        <w:tc>
          <w:tcPr>
            <w:tcW w:w="4527" w:type="dxa"/>
            <w:vAlign w:val="center"/>
          </w:tcPr>
          <w:p w:rsidR="00010DB3" w:rsidRPr="00B448A1" w:rsidRDefault="004D67A3" w:rsidP="00A952D2">
            <w:pPr>
              <w:jc w:val="center"/>
              <w:rPr>
                <w:rFonts w:ascii="Times New Roman" w:hAnsi="Times New Roman" w:cs="Times New Roman"/>
                <w:sz w:val="24"/>
              </w:rPr>
            </w:pPr>
            <w:r>
              <w:rPr>
                <w:rFonts w:ascii="Times New Roman" w:hAnsi="Times New Roman" w:cs="Times New Roman"/>
                <w:sz w:val="24"/>
              </w:rPr>
              <w:t>Projenin Hazırlanmış Olması ve Y</w:t>
            </w:r>
            <w:r w:rsidR="00010DB3">
              <w:rPr>
                <w:rFonts w:ascii="Times New Roman" w:hAnsi="Times New Roman" w:cs="Times New Roman"/>
                <w:sz w:val="24"/>
              </w:rPr>
              <w:t>ararlılığı</w:t>
            </w:r>
          </w:p>
        </w:tc>
        <w:tc>
          <w:tcPr>
            <w:tcW w:w="2957" w:type="dxa"/>
            <w:vAlign w:val="center"/>
          </w:tcPr>
          <w:p w:rsidR="00010DB3" w:rsidRDefault="00010DB3" w:rsidP="00A952D2">
            <w:pPr>
              <w:jc w:val="center"/>
              <w:rPr>
                <w:rFonts w:ascii="Times New Roman" w:hAnsi="Times New Roman" w:cs="Times New Roman"/>
                <w:b/>
                <w:sz w:val="24"/>
              </w:rPr>
            </w:pPr>
            <w:r>
              <w:rPr>
                <w:rFonts w:ascii="Times New Roman" w:hAnsi="Times New Roman" w:cs="Times New Roman"/>
                <w:b/>
                <w:sz w:val="24"/>
              </w:rPr>
              <w:t>20</w:t>
            </w:r>
          </w:p>
        </w:tc>
      </w:tr>
      <w:tr w:rsidR="00010DB3" w:rsidTr="004D67A3">
        <w:trPr>
          <w:trHeight w:val="267"/>
        </w:trPr>
        <w:tc>
          <w:tcPr>
            <w:tcW w:w="4527" w:type="dxa"/>
            <w:vAlign w:val="center"/>
          </w:tcPr>
          <w:p w:rsidR="00010DB3" w:rsidRDefault="00010DB3" w:rsidP="00A952D2">
            <w:pPr>
              <w:jc w:val="center"/>
              <w:rPr>
                <w:rFonts w:ascii="Times New Roman" w:hAnsi="Times New Roman" w:cs="Times New Roman"/>
                <w:b/>
                <w:sz w:val="24"/>
              </w:rPr>
            </w:pPr>
            <w:r w:rsidRPr="00B448A1">
              <w:rPr>
                <w:rFonts w:ascii="Times New Roman" w:hAnsi="Times New Roman" w:cs="Times New Roman"/>
                <w:sz w:val="24"/>
              </w:rPr>
              <w:t>Sonuç ve Açıklık</w:t>
            </w:r>
          </w:p>
        </w:tc>
        <w:tc>
          <w:tcPr>
            <w:tcW w:w="2957" w:type="dxa"/>
            <w:vAlign w:val="center"/>
          </w:tcPr>
          <w:p w:rsidR="00010DB3" w:rsidRDefault="00010DB3" w:rsidP="00A952D2">
            <w:pPr>
              <w:jc w:val="center"/>
              <w:rPr>
                <w:rFonts w:ascii="Times New Roman" w:hAnsi="Times New Roman" w:cs="Times New Roman"/>
                <w:b/>
                <w:sz w:val="24"/>
              </w:rPr>
            </w:pPr>
            <w:r>
              <w:rPr>
                <w:rFonts w:ascii="Times New Roman" w:hAnsi="Times New Roman" w:cs="Times New Roman"/>
                <w:b/>
                <w:sz w:val="24"/>
              </w:rPr>
              <w:t>20</w:t>
            </w:r>
          </w:p>
        </w:tc>
      </w:tr>
    </w:tbl>
    <w:p w:rsidR="00EE101C" w:rsidRDefault="00EE101C" w:rsidP="00EE101C">
      <w:pPr>
        <w:shd w:val="clear" w:color="auto" w:fill="FFFFFF"/>
        <w:spacing w:after="0" w:line="240" w:lineRule="auto"/>
        <w:jc w:val="both"/>
        <w:rPr>
          <w:rFonts w:ascii="Times New Roman" w:hAnsi="Times New Roman" w:cs="Times New Roman"/>
          <w:color w:val="000000" w:themeColor="text1"/>
          <w:sz w:val="24"/>
          <w:szCs w:val="24"/>
        </w:rPr>
      </w:pPr>
    </w:p>
    <w:p w:rsidR="0022217F" w:rsidRDefault="0022217F" w:rsidP="00EE101C">
      <w:pPr>
        <w:shd w:val="clear" w:color="auto" w:fill="FFFFFF"/>
        <w:spacing w:after="0" w:line="240" w:lineRule="auto"/>
        <w:jc w:val="both"/>
        <w:rPr>
          <w:rFonts w:ascii="Times New Roman" w:hAnsi="Times New Roman" w:cs="Times New Roman"/>
          <w:color w:val="000000" w:themeColor="text1"/>
          <w:sz w:val="24"/>
          <w:szCs w:val="24"/>
        </w:rPr>
      </w:pPr>
    </w:p>
    <w:p w:rsidR="0022217F" w:rsidRDefault="0022217F" w:rsidP="00EE101C">
      <w:pPr>
        <w:shd w:val="clear" w:color="auto" w:fill="FFFFFF"/>
        <w:spacing w:after="0" w:line="240" w:lineRule="auto"/>
        <w:jc w:val="both"/>
        <w:rPr>
          <w:rFonts w:ascii="Times New Roman" w:hAnsi="Times New Roman" w:cs="Times New Roman"/>
          <w:color w:val="000000" w:themeColor="text1"/>
          <w:sz w:val="24"/>
          <w:szCs w:val="24"/>
        </w:rPr>
      </w:pPr>
    </w:p>
    <w:p w:rsidR="0022217F" w:rsidRPr="00EE101C" w:rsidRDefault="0022217F" w:rsidP="00EE101C">
      <w:pPr>
        <w:shd w:val="clear" w:color="auto" w:fill="FFFFFF"/>
        <w:spacing w:after="0" w:line="240" w:lineRule="auto"/>
        <w:jc w:val="both"/>
        <w:rPr>
          <w:rFonts w:ascii="Times New Roman" w:hAnsi="Times New Roman" w:cs="Times New Roman"/>
          <w:color w:val="000000" w:themeColor="text1"/>
          <w:sz w:val="24"/>
          <w:szCs w:val="24"/>
        </w:rPr>
      </w:pPr>
    </w:p>
    <w:p w:rsidR="006A049B" w:rsidRPr="005C3699" w:rsidRDefault="006A049B" w:rsidP="006A049B">
      <w:pPr>
        <w:jc w:val="both"/>
        <w:rPr>
          <w:rFonts w:ascii="Times New Roman" w:hAnsi="Times New Roman" w:cs="Times New Roman"/>
          <w:b/>
          <w:sz w:val="24"/>
          <w:szCs w:val="24"/>
          <w:u w:val="single"/>
        </w:rPr>
      </w:pPr>
      <w:r w:rsidRPr="005C3699">
        <w:rPr>
          <w:rFonts w:ascii="Times New Roman" w:hAnsi="Times New Roman" w:cs="Times New Roman"/>
          <w:b/>
          <w:sz w:val="24"/>
          <w:szCs w:val="24"/>
          <w:u w:val="single"/>
        </w:rPr>
        <w:lastRenderedPageBreak/>
        <w:t>YARIŞMA TAKVİMİ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4391"/>
      </w:tblGrid>
      <w:tr w:rsidR="006A049B" w:rsidRPr="006A049B" w:rsidTr="004D67A3">
        <w:trPr>
          <w:trHeight w:val="111"/>
        </w:trPr>
        <w:tc>
          <w:tcPr>
            <w:tcW w:w="3088" w:type="dxa"/>
            <w:shd w:val="clear" w:color="auto" w:fill="D9D9D9" w:themeFill="background1" w:themeFillShade="D9"/>
          </w:tcPr>
          <w:p w:rsidR="006A049B" w:rsidRPr="006A049B" w:rsidRDefault="006A049B" w:rsidP="006A049B">
            <w:pPr>
              <w:pStyle w:val="Default"/>
              <w:jc w:val="both"/>
            </w:pPr>
            <w:r w:rsidRPr="006A049B">
              <w:rPr>
                <w:b/>
                <w:bCs/>
              </w:rPr>
              <w:t xml:space="preserve">Başvuru Tarihleri </w:t>
            </w:r>
          </w:p>
        </w:tc>
        <w:tc>
          <w:tcPr>
            <w:tcW w:w="4391" w:type="dxa"/>
          </w:tcPr>
          <w:p w:rsidR="006A049B" w:rsidRPr="006A049B" w:rsidRDefault="00CB048C" w:rsidP="00CD3E61">
            <w:pPr>
              <w:pStyle w:val="Default"/>
              <w:jc w:val="both"/>
            </w:pPr>
            <w:r>
              <w:t>04 Şubat - 31</w:t>
            </w:r>
            <w:r w:rsidR="00CD3E61">
              <w:t xml:space="preserve"> Mart 2019</w:t>
            </w:r>
          </w:p>
        </w:tc>
      </w:tr>
      <w:tr w:rsidR="006A049B" w:rsidRPr="006A049B" w:rsidTr="004D67A3">
        <w:trPr>
          <w:trHeight w:val="111"/>
        </w:trPr>
        <w:tc>
          <w:tcPr>
            <w:tcW w:w="3088" w:type="dxa"/>
            <w:shd w:val="clear" w:color="auto" w:fill="D9D9D9" w:themeFill="background1" w:themeFillShade="D9"/>
          </w:tcPr>
          <w:p w:rsidR="006A049B" w:rsidRPr="006A049B" w:rsidRDefault="006A049B" w:rsidP="006A049B">
            <w:pPr>
              <w:pStyle w:val="Default"/>
              <w:jc w:val="both"/>
            </w:pPr>
            <w:r w:rsidRPr="006A049B">
              <w:rPr>
                <w:b/>
                <w:bCs/>
              </w:rPr>
              <w:t xml:space="preserve">Finalistlerin Açıklanması </w:t>
            </w:r>
          </w:p>
        </w:tc>
        <w:tc>
          <w:tcPr>
            <w:tcW w:w="4391" w:type="dxa"/>
          </w:tcPr>
          <w:p w:rsidR="006A049B" w:rsidRPr="006A049B" w:rsidRDefault="000430A1" w:rsidP="006A049B">
            <w:pPr>
              <w:pStyle w:val="Default"/>
              <w:jc w:val="both"/>
            </w:pPr>
            <w:r>
              <w:t>15</w:t>
            </w:r>
            <w:r w:rsidR="00B35469">
              <w:t xml:space="preserve"> Nisan 2019</w:t>
            </w:r>
            <w:r w:rsidR="006A049B" w:rsidRPr="006A049B">
              <w:t xml:space="preserve"> </w:t>
            </w:r>
          </w:p>
        </w:tc>
      </w:tr>
      <w:tr w:rsidR="006A049B" w:rsidRPr="006A049B" w:rsidTr="004D67A3">
        <w:trPr>
          <w:trHeight w:val="111"/>
        </w:trPr>
        <w:tc>
          <w:tcPr>
            <w:tcW w:w="3088" w:type="dxa"/>
            <w:shd w:val="clear" w:color="auto" w:fill="D9D9D9" w:themeFill="background1" w:themeFillShade="D9"/>
          </w:tcPr>
          <w:p w:rsidR="006A049B" w:rsidRPr="006A049B" w:rsidRDefault="006A049B" w:rsidP="006A049B">
            <w:pPr>
              <w:pStyle w:val="Default"/>
              <w:jc w:val="both"/>
            </w:pPr>
            <w:r w:rsidRPr="006A049B">
              <w:rPr>
                <w:b/>
                <w:bCs/>
              </w:rPr>
              <w:t xml:space="preserve">Sergi Tarihi </w:t>
            </w:r>
          </w:p>
        </w:tc>
        <w:tc>
          <w:tcPr>
            <w:tcW w:w="4391" w:type="dxa"/>
          </w:tcPr>
          <w:p w:rsidR="006A049B" w:rsidRPr="006A049B" w:rsidRDefault="000430A1" w:rsidP="000430A1">
            <w:pPr>
              <w:pStyle w:val="Default"/>
              <w:jc w:val="both"/>
            </w:pPr>
            <w:r>
              <w:t xml:space="preserve">08-09-10 Mayıs </w:t>
            </w:r>
            <w:r w:rsidR="00EB724B">
              <w:t>2019</w:t>
            </w:r>
            <w:r w:rsidR="006A049B" w:rsidRPr="006A049B">
              <w:t xml:space="preserve"> </w:t>
            </w:r>
          </w:p>
        </w:tc>
      </w:tr>
      <w:tr w:rsidR="006A049B" w:rsidRPr="006A049B" w:rsidTr="004D67A3">
        <w:trPr>
          <w:trHeight w:val="111"/>
        </w:trPr>
        <w:tc>
          <w:tcPr>
            <w:tcW w:w="3088" w:type="dxa"/>
            <w:shd w:val="clear" w:color="auto" w:fill="D9D9D9" w:themeFill="background1" w:themeFillShade="D9"/>
          </w:tcPr>
          <w:p w:rsidR="006A049B" w:rsidRPr="006A049B" w:rsidRDefault="006A049B" w:rsidP="006A049B">
            <w:pPr>
              <w:pStyle w:val="Default"/>
              <w:jc w:val="both"/>
            </w:pPr>
            <w:r w:rsidRPr="006A049B">
              <w:rPr>
                <w:b/>
                <w:bCs/>
              </w:rPr>
              <w:t xml:space="preserve">Ödül Töreni </w:t>
            </w:r>
          </w:p>
        </w:tc>
        <w:tc>
          <w:tcPr>
            <w:tcW w:w="4391" w:type="dxa"/>
          </w:tcPr>
          <w:p w:rsidR="006A049B" w:rsidRPr="006A049B" w:rsidRDefault="000430A1" w:rsidP="001C76D6">
            <w:pPr>
              <w:pStyle w:val="Default"/>
              <w:jc w:val="both"/>
            </w:pPr>
            <w:r>
              <w:t xml:space="preserve">10 Mayıs </w:t>
            </w:r>
            <w:r w:rsidR="00EB724B">
              <w:t>2019</w:t>
            </w:r>
          </w:p>
        </w:tc>
      </w:tr>
    </w:tbl>
    <w:p w:rsidR="0022217F" w:rsidRDefault="0022217F" w:rsidP="006A049B">
      <w:pPr>
        <w:pStyle w:val="NormalWeb"/>
        <w:shd w:val="clear" w:color="auto" w:fill="FFFFFF"/>
        <w:spacing w:before="0" w:beforeAutospacing="0" w:after="240" w:afterAutospacing="0" w:line="300" w:lineRule="atLeast"/>
        <w:jc w:val="both"/>
        <w:rPr>
          <w:b/>
          <w:color w:val="000000" w:themeColor="text1"/>
          <w:u w:val="single"/>
        </w:rPr>
      </w:pPr>
    </w:p>
    <w:p w:rsidR="006A049B" w:rsidRPr="005C3699" w:rsidRDefault="006A049B" w:rsidP="006A049B">
      <w:pPr>
        <w:pStyle w:val="NormalWeb"/>
        <w:shd w:val="clear" w:color="auto" w:fill="FFFFFF"/>
        <w:spacing w:before="0" w:beforeAutospacing="0" w:after="240" w:afterAutospacing="0" w:line="300" w:lineRule="atLeast"/>
        <w:jc w:val="both"/>
        <w:rPr>
          <w:b/>
          <w:color w:val="000000" w:themeColor="text1"/>
          <w:u w:val="single"/>
        </w:rPr>
      </w:pPr>
      <w:r w:rsidRPr="005C3699">
        <w:rPr>
          <w:b/>
          <w:color w:val="000000" w:themeColor="text1"/>
          <w:u w:val="single"/>
        </w:rPr>
        <w:t>ÖDÜLLER</w:t>
      </w:r>
    </w:p>
    <w:tbl>
      <w:tblPr>
        <w:tblW w:w="9220" w:type="dxa"/>
        <w:tblBorders>
          <w:top w:val="single" w:sz="6" w:space="0" w:color="BBBBBB"/>
          <w:left w:val="single" w:sz="6" w:space="0" w:color="BBBBBB"/>
          <w:bottom w:val="single" w:sz="6" w:space="0" w:color="BBBBBB"/>
          <w:right w:val="single" w:sz="6" w:space="0" w:color="BBBBBB"/>
          <w:insideH w:val="single" w:sz="6" w:space="0" w:color="BBBBBB"/>
          <w:insideV w:val="single" w:sz="6" w:space="0" w:color="BBBBBB"/>
        </w:tblBorders>
        <w:shd w:val="clear" w:color="auto" w:fill="FFFFFF"/>
        <w:tblCellMar>
          <w:left w:w="0" w:type="dxa"/>
          <w:right w:w="0" w:type="dxa"/>
        </w:tblCellMar>
        <w:tblLook w:val="04A0" w:firstRow="1" w:lastRow="0" w:firstColumn="1" w:lastColumn="0" w:noHBand="0" w:noVBand="1"/>
      </w:tblPr>
      <w:tblGrid>
        <w:gridCol w:w="2548"/>
        <w:gridCol w:w="1615"/>
        <w:gridCol w:w="1508"/>
        <w:gridCol w:w="1473"/>
        <w:gridCol w:w="2076"/>
      </w:tblGrid>
      <w:tr w:rsidR="006A049B" w:rsidRPr="006A049B" w:rsidTr="003E7A7B">
        <w:trPr>
          <w:trHeight w:val="229"/>
        </w:trPr>
        <w:tc>
          <w:tcPr>
            <w:tcW w:w="2548" w:type="dxa"/>
            <w:shd w:val="clear" w:color="auto" w:fill="EEEEEE"/>
            <w:tcMar>
              <w:top w:w="45" w:type="dxa"/>
              <w:left w:w="45" w:type="dxa"/>
              <w:bottom w:w="45" w:type="dxa"/>
              <w:right w:w="45" w:type="dxa"/>
            </w:tcMar>
            <w:vAlign w:val="center"/>
            <w:hideMark/>
          </w:tcPr>
          <w:p w:rsidR="006A049B" w:rsidRPr="006A049B" w:rsidRDefault="006A049B" w:rsidP="006A049B">
            <w:pPr>
              <w:spacing w:after="0" w:line="240" w:lineRule="auto"/>
              <w:jc w:val="both"/>
              <w:rPr>
                <w:rFonts w:ascii="Times New Roman" w:eastAsia="Times New Roman" w:hAnsi="Times New Roman" w:cs="Times New Roman"/>
                <w:b/>
                <w:bCs/>
                <w:color w:val="000000" w:themeColor="text1"/>
                <w:sz w:val="24"/>
                <w:szCs w:val="24"/>
                <w:lang w:eastAsia="tr-TR"/>
              </w:rPr>
            </w:pPr>
            <w:r w:rsidRPr="006A049B">
              <w:rPr>
                <w:rFonts w:ascii="Times New Roman" w:eastAsia="Times New Roman" w:hAnsi="Times New Roman" w:cs="Times New Roman"/>
                <w:b/>
                <w:bCs/>
                <w:color w:val="000000" w:themeColor="text1"/>
                <w:sz w:val="24"/>
                <w:szCs w:val="24"/>
                <w:bdr w:val="none" w:sz="0" w:space="0" w:color="auto" w:frame="1"/>
                <w:lang w:eastAsia="tr-TR"/>
              </w:rPr>
              <w:t>ÖDÜL (ORTAOKUL)</w:t>
            </w:r>
          </w:p>
        </w:tc>
        <w:tc>
          <w:tcPr>
            <w:tcW w:w="1615" w:type="dxa"/>
            <w:shd w:val="clear" w:color="auto" w:fill="EEEEEE"/>
            <w:tcMar>
              <w:top w:w="45" w:type="dxa"/>
              <w:left w:w="45" w:type="dxa"/>
              <w:bottom w:w="45" w:type="dxa"/>
              <w:right w:w="45" w:type="dxa"/>
            </w:tcMar>
            <w:vAlign w:val="center"/>
            <w:hideMark/>
          </w:tcPr>
          <w:p w:rsidR="006A049B" w:rsidRPr="006A049B" w:rsidRDefault="006A049B" w:rsidP="006A049B">
            <w:pPr>
              <w:spacing w:after="0" w:line="240" w:lineRule="auto"/>
              <w:jc w:val="both"/>
              <w:rPr>
                <w:rFonts w:ascii="Times New Roman" w:eastAsia="Times New Roman" w:hAnsi="Times New Roman" w:cs="Times New Roman"/>
                <w:b/>
                <w:bCs/>
                <w:color w:val="000000" w:themeColor="text1"/>
                <w:sz w:val="24"/>
                <w:szCs w:val="24"/>
                <w:lang w:eastAsia="tr-TR"/>
              </w:rPr>
            </w:pPr>
            <w:r w:rsidRPr="006A049B">
              <w:rPr>
                <w:rFonts w:ascii="Times New Roman" w:eastAsia="Times New Roman" w:hAnsi="Times New Roman" w:cs="Times New Roman"/>
                <w:b/>
                <w:bCs/>
                <w:color w:val="000000" w:themeColor="text1"/>
                <w:sz w:val="24"/>
                <w:szCs w:val="24"/>
                <w:bdr w:val="none" w:sz="0" w:space="0" w:color="auto" w:frame="1"/>
                <w:lang w:eastAsia="tr-TR"/>
              </w:rPr>
              <w:t>1.</w:t>
            </w:r>
          </w:p>
        </w:tc>
        <w:tc>
          <w:tcPr>
            <w:tcW w:w="1508" w:type="dxa"/>
            <w:shd w:val="clear" w:color="auto" w:fill="EEEEEE"/>
            <w:tcMar>
              <w:top w:w="45" w:type="dxa"/>
              <w:left w:w="45" w:type="dxa"/>
              <w:bottom w:w="45" w:type="dxa"/>
              <w:right w:w="45" w:type="dxa"/>
            </w:tcMar>
            <w:vAlign w:val="center"/>
            <w:hideMark/>
          </w:tcPr>
          <w:p w:rsidR="006A049B" w:rsidRPr="006A049B" w:rsidRDefault="006A049B" w:rsidP="006A049B">
            <w:pPr>
              <w:spacing w:after="0" w:line="240" w:lineRule="auto"/>
              <w:jc w:val="both"/>
              <w:rPr>
                <w:rFonts w:ascii="Times New Roman" w:eastAsia="Times New Roman" w:hAnsi="Times New Roman" w:cs="Times New Roman"/>
                <w:b/>
                <w:bCs/>
                <w:color w:val="000000" w:themeColor="text1"/>
                <w:sz w:val="24"/>
                <w:szCs w:val="24"/>
                <w:lang w:eastAsia="tr-TR"/>
              </w:rPr>
            </w:pPr>
            <w:r w:rsidRPr="006A049B">
              <w:rPr>
                <w:rFonts w:ascii="Times New Roman" w:eastAsia="Times New Roman" w:hAnsi="Times New Roman" w:cs="Times New Roman"/>
                <w:b/>
                <w:bCs/>
                <w:color w:val="000000" w:themeColor="text1"/>
                <w:sz w:val="24"/>
                <w:szCs w:val="24"/>
                <w:bdr w:val="none" w:sz="0" w:space="0" w:color="auto" w:frame="1"/>
                <w:lang w:eastAsia="tr-TR"/>
              </w:rPr>
              <w:t>2.</w:t>
            </w:r>
          </w:p>
        </w:tc>
        <w:tc>
          <w:tcPr>
            <w:tcW w:w="1473" w:type="dxa"/>
            <w:shd w:val="clear" w:color="auto" w:fill="EEEEEE"/>
            <w:tcMar>
              <w:top w:w="45" w:type="dxa"/>
              <w:left w:w="45" w:type="dxa"/>
              <w:bottom w:w="45" w:type="dxa"/>
              <w:right w:w="45" w:type="dxa"/>
            </w:tcMar>
            <w:vAlign w:val="center"/>
            <w:hideMark/>
          </w:tcPr>
          <w:p w:rsidR="006A049B" w:rsidRPr="006A049B" w:rsidRDefault="006A049B" w:rsidP="006A049B">
            <w:pPr>
              <w:spacing w:after="0" w:line="240" w:lineRule="auto"/>
              <w:jc w:val="both"/>
              <w:rPr>
                <w:rFonts w:ascii="Times New Roman" w:eastAsia="Times New Roman" w:hAnsi="Times New Roman" w:cs="Times New Roman"/>
                <w:b/>
                <w:bCs/>
                <w:color w:val="000000" w:themeColor="text1"/>
                <w:sz w:val="24"/>
                <w:szCs w:val="24"/>
                <w:lang w:eastAsia="tr-TR"/>
              </w:rPr>
            </w:pPr>
            <w:r w:rsidRPr="006A049B">
              <w:rPr>
                <w:rFonts w:ascii="Times New Roman" w:eastAsia="Times New Roman" w:hAnsi="Times New Roman" w:cs="Times New Roman"/>
                <w:b/>
                <w:bCs/>
                <w:color w:val="000000" w:themeColor="text1"/>
                <w:sz w:val="24"/>
                <w:szCs w:val="24"/>
                <w:bdr w:val="none" w:sz="0" w:space="0" w:color="auto" w:frame="1"/>
                <w:lang w:eastAsia="tr-TR"/>
              </w:rPr>
              <w:t>3.</w:t>
            </w:r>
          </w:p>
        </w:tc>
        <w:tc>
          <w:tcPr>
            <w:tcW w:w="2076" w:type="dxa"/>
            <w:shd w:val="clear" w:color="auto" w:fill="EEEEEE"/>
            <w:tcMar>
              <w:top w:w="45" w:type="dxa"/>
              <w:left w:w="45" w:type="dxa"/>
              <w:bottom w:w="45" w:type="dxa"/>
              <w:right w:w="45" w:type="dxa"/>
            </w:tcMar>
            <w:vAlign w:val="center"/>
            <w:hideMark/>
          </w:tcPr>
          <w:p w:rsidR="006A049B" w:rsidRPr="006A049B" w:rsidRDefault="006A049B" w:rsidP="006A049B">
            <w:pPr>
              <w:spacing w:after="0" w:line="240" w:lineRule="auto"/>
              <w:jc w:val="both"/>
              <w:rPr>
                <w:rFonts w:ascii="Times New Roman" w:eastAsia="Times New Roman" w:hAnsi="Times New Roman" w:cs="Times New Roman"/>
                <w:b/>
                <w:bCs/>
                <w:color w:val="000000" w:themeColor="text1"/>
                <w:sz w:val="24"/>
                <w:szCs w:val="24"/>
                <w:lang w:eastAsia="tr-TR"/>
              </w:rPr>
            </w:pPr>
            <w:r w:rsidRPr="006A049B">
              <w:rPr>
                <w:rFonts w:ascii="Times New Roman" w:eastAsia="Times New Roman" w:hAnsi="Times New Roman" w:cs="Times New Roman"/>
                <w:b/>
                <w:bCs/>
                <w:color w:val="000000" w:themeColor="text1"/>
                <w:sz w:val="24"/>
                <w:szCs w:val="24"/>
                <w:bdr w:val="none" w:sz="0" w:space="0" w:color="auto" w:frame="1"/>
                <w:lang w:eastAsia="tr-TR"/>
              </w:rPr>
              <w:t>Danışman</w:t>
            </w:r>
          </w:p>
        </w:tc>
      </w:tr>
      <w:tr w:rsidR="006A049B" w:rsidRPr="006A049B" w:rsidTr="003E7A7B">
        <w:trPr>
          <w:trHeight w:val="720"/>
        </w:trPr>
        <w:tc>
          <w:tcPr>
            <w:tcW w:w="2548" w:type="dxa"/>
            <w:shd w:val="clear" w:color="auto" w:fill="FFFFFF"/>
            <w:tcMar>
              <w:top w:w="45" w:type="dxa"/>
              <w:left w:w="45" w:type="dxa"/>
              <w:bottom w:w="45" w:type="dxa"/>
              <w:right w:w="45" w:type="dxa"/>
            </w:tcMar>
            <w:vAlign w:val="center"/>
          </w:tcPr>
          <w:p w:rsidR="00860695" w:rsidRPr="006A049B" w:rsidRDefault="00F532D6" w:rsidP="00477C54">
            <w:pPr>
              <w:spacing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Yenilenebilir Enerji ve Enerji verimliliği </w:t>
            </w:r>
          </w:p>
        </w:tc>
        <w:tc>
          <w:tcPr>
            <w:tcW w:w="1615" w:type="dxa"/>
            <w:shd w:val="clear" w:color="auto" w:fill="FFFFFF"/>
            <w:tcMar>
              <w:top w:w="45" w:type="dxa"/>
              <w:left w:w="45" w:type="dxa"/>
              <w:bottom w:w="45" w:type="dxa"/>
              <w:right w:w="45" w:type="dxa"/>
            </w:tcMar>
            <w:vAlign w:val="center"/>
          </w:tcPr>
          <w:p w:rsidR="006A049B" w:rsidRPr="006A049B" w:rsidRDefault="003E7A7B" w:rsidP="006A049B">
            <w:pPr>
              <w:spacing w:after="0"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Yurtdışı G</w:t>
            </w:r>
            <w:r w:rsidR="00860695">
              <w:rPr>
                <w:rFonts w:ascii="Times New Roman" w:eastAsia="Times New Roman" w:hAnsi="Times New Roman" w:cs="Times New Roman"/>
                <w:bCs/>
                <w:color w:val="000000" w:themeColor="text1"/>
                <w:sz w:val="24"/>
                <w:szCs w:val="24"/>
                <w:lang w:eastAsia="tr-TR"/>
              </w:rPr>
              <w:t>ezisi</w:t>
            </w:r>
          </w:p>
        </w:tc>
        <w:tc>
          <w:tcPr>
            <w:tcW w:w="1508" w:type="dxa"/>
            <w:shd w:val="clear" w:color="auto" w:fill="FFFFFF"/>
            <w:tcMar>
              <w:top w:w="45" w:type="dxa"/>
              <w:left w:w="45" w:type="dxa"/>
              <w:bottom w:w="45" w:type="dxa"/>
              <w:right w:w="45" w:type="dxa"/>
            </w:tcMar>
            <w:vAlign w:val="center"/>
          </w:tcPr>
          <w:p w:rsidR="006A049B" w:rsidRPr="006A049B" w:rsidRDefault="003E7A7B" w:rsidP="006A049B">
            <w:pPr>
              <w:spacing w:after="0"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Yurtiçi Gezisi</w:t>
            </w:r>
          </w:p>
        </w:tc>
        <w:tc>
          <w:tcPr>
            <w:tcW w:w="1473" w:type="dxa"/>
            <w:shd w:val="clear" w:color="auto" w:fill="FFFFFF"/>
            <w:tcMar>
              <w:top w:w="45" w:type="dxa"/>
              <w:left w:w="45" w:type="dxa"/>
              <w:bottom w:w="45" w:type="dxa"/>
              <w:right w:w="45" w:type="dxa"/>
            </w:tcMar>
            <w:vAlign w:val="center"/>
          </w:tcPr>
          <w:p w:rsidR="006A049B" w:rsidRPr="006A049B" w:rsidRDefault="003E7A7B" w:rsidP="006A049B">
            <w:pPr>
              <w:spacing w:after="0"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Yurtiçi Gezisi</w:t>
            </w:r>
          </w:p>
        </w:tc>
        <w:tc>
          <w:tcPr>
            <w:tcW w:w="2076" w:type="dxa"/>
            <w:vMerge w:val="restart"/>
            <w:shd w:val="clear" w:color="auto" w:fill="FFFFFF"/>
            <w:tcMar>
              <w:top w:w="45" w:type="dxa"/>
              <w:left w:w="45" w:type="dxa"/>
              <w:bottom w:w="45" w:type="dxa"/>
              <w:right w:w="45" w:type="dxa"/>
            </w:tcMar>
            <w:vAlign w:val="center"/>
          </w:tcPr>
          <w:p w:rsidR="006A049B" w:rsidRPr="006A049B" w:rsidRDefault="006A049B" w:rsidP="003E7A7B">
            <w:pPr>
              <w:spacing w:after="0" w:line="240" w:lineRule="auto"/>
              <w:rPr>
                <w:rFonts w:ascii="Times New Roman" w:eastAsia="Times New Roman" w:hAnsi="Times New Roman" w:cs="Times New Roman"/>
                <w:bCs/>
                <w:color w:val="000000" w:themeColor="text1"/>
                <w:sz w:val="24"/>
                <w:szCs w:val="24"/>
                <w:lang w:eastAsia="tr-TR"/>
              </w:rPr>
            </w:pPr>
            <w:r w:rsidRPr="006A049B">
              <w:rPr>
                <w:rFonts w:ascii="Times New Roman" w:eastAsia="Times New Roman" w:hAnsi="Times New Roman" w:cs="Times New Roman"/>
                <w:bCs/>
                <w:color w:val="000000" w:themeColor="text1"/>
                <w:sz w:val="24"/>
                <w:szCs w:val="24"/>
                <w:lang w:eastAsia="tr-TR"/>
              </w:rPr>
              <w:t>D</w:t>
            </w:r>
            <w:r w:rsidR="00CA0D55" w:rsidRPr="006A049B">
              <w:rPr>
                <w:rFonts w:ascii="Times New Roman" w:eastAsia="Times New Roman" w:hAnsi="Times New Roman" w:cs="Times New Roman"/>
                <w:bCs/>
                <w:color w:val="000000" w:themeColor="text1"/>
                <w:sz w:val="24"/>
                <w:szCs w:val="24"/>
                <w:lang w:eastAsia="tr-TR"/>
              </w:rPr>
              <w:t>anışman öğretmenler dereceye giren öğrencisiyle aynı ödülü alacaktır.</w:t>
            </w:r>
          </w:p>
        </w:tc>
      </w:tr>
      <w:tr w:rsidR="006A049B" w:rsidRPr="006A049B" w:rsidTr="003E7A7B">
        <w:trPr>
          <w:trHeight w:val="229"/>
        </w:trPr>
        <w:tc>
          <w:tcPr>
            <w:tcW w:w="2548" w:type="dxa"/>
            <w:shd w:val="clear" w:color="auto" w:fill="FFFFFF"/>
            <w:tcMar>
              <w:top w:w="45" w:type="dxa"/>
              <w:left w:w="45" w:type="dxa"/>
              <w:bottom w:w="45" w:type="dxa"/>
              <w:right w:w="45" w:type="dxa"/>
            </w:tcMar>
            <w:vAlign w:val="center"/>
          </w:tcPr>
          <w:p w:rsidR="006A049B" w:rsidRPr="006A049B" w:rsidRDefault="00F532D6" w:rsidP="006A049B">
            <w:pPr>
              <w:spacing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Sürdürülebilir Ekoloji ve Çevre</w:t>
            </w:r>
          </w:p>
        </w:tc>
        <w:tc>
          <w:tcPr>
            <w:tcW w:w="1615" w:type="dxa"/>
            <w:shd w:val="clear" w:color="auto" w:fill="FFFFFF"/>
            <w:tcMar>
              <w:top w:w="45" w:type="dxa"/>
              <w:left w:w="45" w:type="dxa"/>
              <w:bottom w:w="45" w:type="dxa"/>
              <w:right w:w="45" w:type="dxa"/>
            </w:tcMar>
          </w:tcPr>
          <w:p w:rsidR="006A049B" w:rsidRPr="006A049B" w:rsidRDefault="003E7A7B" w:rsidP="00B07195">
            <w:pPr>
              <w:spacing w:before="240"/>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tr-TR"/>
              </w:rPr>
              <w:t>Yurtdışı G</w:t>
            </w:r>
            <w:r w:rsidR="00F532D6">
              <w:rPr>
                <w:rFonts w:ascii="Times New Roman" w:eastAsia="Times New Roman" w:hAnsi="Times New Roman" w:cs="Times New Roman"/>
                <w:bCs/>
                <w:color w:val="000000" w:themeColor="text1"/>
                <w:sz w:val="24"/>
                <w:szCs w:val="24"/>
                <w:lang w:eastAsia="tr-TR"/>
              </w:rPr>
              <w:t>ezisi</w:t>
            </w:r>
          </w:p>
        </w:tc>
        <w:tc>
          <w:tcPr>
            <w:tcW w:w="1508" w:type="dxa"/>
            <w:shd w:val="clear" w:color="auto" w:fill="FFFFFF"/>
            <w:tcMar>
              <w:top w:w="45" w:type="dxa"/>
              <w:left w:w="45" w:type="dxa"/>
              <w:bottom w:w="45" w:type="dxa"/>
              <w:right w:w="45" w:type="dxa"/>
            </w:tcMar>
            <w:vAlign w:val="center"/>
          </w:tcPr>
          <w:p w:rsidR="006A049B" w:rsidRPr="006A049B" w:rsidRDefault="003E7A7B" w:rsidP="006A049B">
            <w:pPr>
              <w:spacing w:after="0"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Yurtiçi Gezisi</w:t>
            </w:r>
          </w:p>
        </w:tc>
        <w:tc>
          <w:tcPr>
            <w:tcW w:w="1473" w:type="dxa"/>
            <w:shd w:val="clear" w:color="auto" w:fill="FFFFFF"/>
            <w:tcMar>
              <w:top w:w="45" w:type="dxa"/>
              <w:left w:w="45" w:type="dxa"/>
              <w:bottom w:w="45" w:type="dxa"/>
              <w:right w:w="45" w:type="dxa"/>
            </w:tcMar>
            <w:vAlign w:val="center"/>
          </w:tcPr>
          <w:p w:rsidR="006A049B" w:rsidRPr="006A049B" w:rsidRDefault="003E7A7B" w:rsidP="006A049B">
            <w:pPr>
              <w:spacing w:after="0"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Yurtiçi Gezisi</w:t>
            </w:r>
          </w:p>
        </w:tc>
        <w:tc>
          <w:tcPr>
            <w:tcW w:w="2076" w:type="dxa"/>
            <w:vMerge/>
            <w:shd w:val="clear" w:color="auto" w:fill="FFFFFF"/>
            <w:tcMar>
              <w:top w:w="45" w:type="dxa"/>
              <w:left w:w="45" w:type="dxa"/>
              <w:bottom w:w="45" w:type="dxa"/>
              <w:right w:w="45" w:type="dxa"/>
            </w:tcMar>
            <w:vAlign w:val="center"/>
          </w:tcPr>
          <w:p w:rsidR="006A049B" w:rsidRPr="006A049B" w:rsidRDefault="006A049B" w:rsidP="006A049B">
            <w:pPr>
              <w:spacing w:after="0" w:line="240" w:lineRule="auto"/>
              <w:jc w:val="both"/>
              <w:rPr>
                <w:rFonts w:ascii="Times New Roman" w:eastAsia="Times New Roman" w:hAnsi="Times New Roman" w:cs="Times New Roman"/>
                <w:bCs/>
                <w:color w:val="000000" w:themeColor="text1"/>
                <w:sz w:val="24"/>
                <w:szCs w:val="24"/>
                <w:lang w:eastAsia="tr-TR"/>
              </w:rPr>
            </w:pPr>
          </w:p>
        </w:tc>
      </w:tr>
    </w:tbl>
    <w:p w:rsidR="00F532D6" w:rsidRDefault="00F532D6" w:rsidP="006A049B">
      <w:pPr>
        <w:pStyle w:val="NormalWeb"/>
        <w:shd w:val="clear" w:color="auto" w:fill="FFFFFF"/>
        <w:spacing w:before="0" w:beforeAutospacing="0" w:after="0" w:afterAutospacing="0" w:line="300" w:lineRule="atLeast"/>
        <w:jc w:val="both"/>
        <w:rPr>
          <w:color w:val="000000" w:themeColor="text1"/>
        </w:rPr>
      </w:pPr>
    </w:p>
    <w:p w:rsidR="0091199D" w:rsidRPr="006A049B" w:rsidRDefault="0091199D" w:rsidP="006A049B">
      <w:pPr>
        <w:pStyle w:val="NormalWeb"/>
        <w:shd w:val="clear" w:color="auto" w:fill="FFFFFF"/>
        <w:spacing w:before="0" w:beforeAutospacing="0" w:after="0" w:afterAutospacing="0" w:line="300" w:lineRule="atLeast"/>
        <w:jc w:val="both"/>
        <w:rPr>
          <w:color w:val="000000" w:themeColor="text1"/>
        </w:rPr>
      </w:pPr>
    </w:p>
    <w:tbl>
      <w:tblPr>
        <w:tblW w:w="9206" w:type="dxa"/>
        <w:tblBorders>
          <w:top w:val="single" w:sz="6" w:space="0" w:color="BBBBBB"/>
          <w:left w:val="single" w:sz="6" w:space="0" w:color="BBBBBB"/>
          <w:bottom w:val="single" w:sz="6" w:space="0" w:color="BBBBBB"/>
          <w:right w:val="single" w:sz="6" w:space="0" w:color="BBBBBB"/>
          <w:insideH w:val="single" w:sz="6" w:space="0" w:color="BBBBBB"/>
          <w:insideV w:val="single" w:sz="6" w:space="0" w:color="BBBBBB"/>
        </w:tblBorders>
        <w:shd w:val="clear" w:color="auto" w:fill="FFFFFF"/>
        <w:tblCellMar>
          <w:left w:w="0" w:type="dxa"/>
          <w:right w:w="0" w:type="dxa"/>
        </w:tblCellMar>
        <w:tblLook w:val="04A0" w:firstRow="1" w:lastRow="0" w:firstColumn="1" w:lastColumn="0" w:noHBand="0" w:noVBand="1"/>
      </w:tblPr>
      <w:tblGrid>
        <w:gridCol w:w="2544"/>
        <w:gridCol w:w="1559"/>
        <w:gridCol w:w="1471"/>
        <w:gridCol w:w="1559"/>
        <w:gridCol w:w="2073"/>
      </w:tblGrid>
      <w:tr w:rsidR="006A049B" w:rsidRPr="006A049B" w:rsidTr="003E7A7B">
        <w:trPr>
          <w:trHeight w:val="182"/>
        </w:trPr>
        <w:tc>
          <w:tcPr>
            <w:tcW w:w="2544" w:type="dxa"/>
            <w:shd w:val="clear" w:color="auto" w:fill="EEEEEE"/>
            <w:tcMar>
              <w:top w:w="45" w:type="dxa"/>
              <w:left w:w="45" w:type="dxa"/>
              <w:bottom w:w="45" w:type="dxa"/>
              <w:right w:w="45" w:type="dxa"/>
            </w:tcMar>
            <w:vAlign w:val="center"/>
            <w:hideMark/>
          </w:tcPr>
          <w:p w:rsidR="006A049B" w:rsidRPr="006A049B" w:rsidRDefault="006A049B" w:rsidP="006A049B">
            <w:pPr>
              <w:spacing w:after="0" w:line="240" w:lineRule="auto"/>
              <w:jc w:val="both"/>
              <w:rPr>
                <w:rFonts w:ascii="Times New Roman" w:eastAsia="Times New Roman" w:hAnsi="Times New Roman" w:cs="Times New Roman"/>
                <w:b/>
                <w:bCs/>
                <w:color w:val="000000" w:themeColor="text1"/>
                <w:sz w:val="24"/>
                <w:szCs w:val="24"/>
                <w:lang w:eastAsia="tr-TR"/>
              </w:rPr>
            </w:pPr>
            <w:r w:rsidRPr="006A049B">
              <w:rPr>
                <w:rFonts w:ascii="Times New Roman" w:eastAsia="Times New Roman" w:hAnsi="Times New Roman" w:cs="Times New Roman"/>
                <w:b/>
                <w:bCs/>
                <w:color w:val="000000" w:themeColor="text1"/>
                <w:sz w:val="24"/>
                <w:szCs w:val="24"/>
                <w:bdr w:val="none" w:sz="0" w:space="0" w:color="auto" w:frame="1"/>
                <w:lang w:eastAsia="tr-TR"/>
              </w:rPr>
              <w:t>ÖDÜL (LİSE)</w:t>
            </w:r>
          </w:p>
        </w:tc>
        <w:tc>
          <w:tcPr>
            <w:tcW w:w="1559" w:type="dxa"/>
            <w:shd w:val="clear" w:color="auto" w:fill="EEEEEE"/>
            <w:tcMar>
              <w:top w:w="45" w:type="dxa"/>
              <w:left w:w="45" w:type="dxa"/>
              <w:bottom w:w="45" w:type="dxa"/>
              <w:right w:w="45" w:type="dxa"/>
            </w:tcMar>
            <w:vAlign w:val="center"/>
            <w:hideMark/>
          </w:tcPr>
          <w:p w:rsidR="006A049B" w:rsidRPr="006A049B" w:rsidRDefault="006A049B" w:rsidP="006A049B">
            <w:pPr>
              <w:spacing w:after="0" w:line="240" w:lineRule="auto"/>
              <w:jc w:val="both"/>
              <w:rPr>
                <w:rFonts w:ascii="Times New Roman" w:eastAsia="Times New Roman" w:hAnsi="Times New Roman" w:cs="Times New Roman"/>
                <w:b/>
                <w:bCs/>
                <w:color w:val="000000" w:themeColor="text1"/>
                <w:sz w:val="24"/>
                <w:szCs w:val="24"/>
                <w:lang w:eastAsia="tr-TR"/>
              </w:rPr>
            </w:pPr>
            <w:r w:rsidRPr="006A049B">
              <w:rPr>
                <w:rFonts w:ascii="Times New Roman" w:eastAsia="Times New Roman" w:hAnsi="Times New Roman" w:cs="Times New Roman"/>
                <w:b/>
                <w:bCs/>
                <w:color w:val="000000" w:themeColor="text1"/>
                <w:sz w:val="24"/>
                <w:szCs w:val="24"/>
                <w:bdr w:val="none" w:sz="0" w:space="0" w:color="auto" w:frame="1"/>
                <w:lang w:eastAsia="tr-TR"/>
              </w:rPr>
              <w:t>1.</w:t>
            </w:r>
          </w:p>
        </w:tc>
        <w:tc>
          <w:tcPr>
            <w:tcW w:w="1471" w:type="dxa"/>
            <w:shd w:val="clear" w:color="auto" w:fill="EEEEEE"/>
            <w:tcMar>
              <w:top w:w="45" w:type="dxa"/>
              <w:left w:w="45" w:type="dxa"/>
              <w:bottom w:w="45" w:type="dxa"/>
              <w:right w:w="45" w:type="dxa"/>
            </w:tcMar>
            <w:vAlign w:val="center"/>
            <w:hideMark/>
          </w:tcPr>
          <w:p w:rsidR="006A049B" w:rsidRPr="006A049B" w:rsidRDefault="006A049B" w:rsidP="006A049B">
            <w:pPr>
              <w:spacing w:after="0" w:line="240" w:lineRule="auto"/>
              <w:jc w:val="both"/>
              <w:rPr>
                <w:rFonts w:ascii="Times New Roman" w:eastAsia="Times New Roman" w:hAnsi="Times New Roman" w:cs="Times New Roman"/>
                <w:b/>
                <w:bCs/>
                <w:color w:val="000000" w:themeColor="text1"/>
                <w:sz w:val="24"/>
                <w:szCs w:val="24"/>
                <w:lang w:eastAsia="tr-TR"/>
              </w:rPr>
            </w:pPr>
            <w:r w:rsidRPr="006A049B">
              <w:rPr>
                <w:rFonts w:ascii="Times New Roman" w:eastAsia="Times New Roman" w:hAnsi="Times New Roman" w:cs="Times New Roman"/>
                <w:b/>
                <w:bCs/>
                <w:color w:val="000000" w:themeColor="text1"/>
                <w:sz w:val="24"/>
                <w:szCs w:val="24"/>
                <w:bdr w:val="none" w:sz="0" w:space="0" w:color="auto" w:frame="1"/>
                <w:lang w:eastAsia="tr-TR"/>
              </w:rPr>
              <w:t>2.</w:t>
            </w:r>
          </w:p>
        </w:tc>
        <w:tc>
          <w:tcPr>
            <w:tcW w:w="1559" w:type="dxa"/>
            <w:shd w:val="clear" w:color="auto" w:fill="EEEEEE"/>
            <w:tcMar>
              <w:top w:w="45" w:type="dxa"/>
              <w:left w:w="45" w:type="dxa"/>
              <w:bottom w:w="45" w:type="dxa"/>
              <w:right w:w="45" w:type="dxa"/>
            </w:tcMar>
            <w:vAlign w:val="center"/>
            <w:hideMark/>
          </w:tcPr>
          <w:p w:rsidR="006A049B" w:rsidRPr="006A049B" w:rsidRDefault="006A049B" w:rsidP="006A049B">
            <w:pPr>
              <w:spacing w:after="0" w:line="240" w:lineRule="auto"/>
              <w:jc w:val="both"/>
              <w:rPr>
                <w:rFonts w:ascii="Times New Roman" w:eastAsia="Times New Roman" w:hAnsi="Times New Roman" w:cs="Times New Roman"/>
                <w:b/>
                <w:bCs/>
                <w:color w:val="000000" w:themeColor="text1"/>
                <w:sz w:val="24"/>
                <w:szCs w:val="24"/>
                <w:lang w:eastAsia="tr-TR"/>
              </w:rPr>
            </w:pPr>
            <w:r w:rsidRPr="006A049B">
              <w:rPr>
                <w:rFonts w:ascii="Times New Roman" w:eastAsia="Times New Roman" w:hAnsi="Times New Roman" w:cs="Times New Roman"/>
                <w:b/>
                <w:bCs/>
                <w:color w:val="000000" w:themeColor="text1"/>
                <w:sz w:val="24"/>
                <w:szCs w:val="24"/>
                <w:bdr w:val="none" w:sz="0" w:space="0" w:color="auto" w:frame="1"/>
                <w:lang w:eastAsia="tr-TR"/>
              </w:rPr>
              <w:t>3.</w:t>
            </w:r>
          </w:p>
        </w:tc>
        <w:tc>
          <w:tcPr>
            <w:tcW w:w="2073" w:type="dxa"/>
            <w:shd w:val="clear" w:color="auto" w:fill="EEEEEE"/>
            <w:tcMar>
              <w:top w:w="45" w:type="dxa"/>
              <w:left w:w="45" w:type="dxa"/>
              <w:bottom w:w="45" w:type="dxa"/>
              <w:right w:w="45" w:type="dxa"/>
            </w:tcMar>
            <w:vAlign w:val="center"/>
            <w:hideMark/>
          </w:tcPr>
          <w:p w:rsidR="006A049B" w:rsidRPr="006A049B" w:rsidRDefault="006A049B" w:rsidP="006A049B">
            <w:pPr>
              <w:spacing w:after="0" w:line="240" w:lineRule="auto"/>
              <w:jc w:val="both"/>
              <w:rPr>
                <w:rFonts w:ascii="Times New Roman" w:eastAsia="Times New Roman" w:hAnsi="Times New Roman" w:cs="Times New Roman"/>
                <w:b/>
                <w:bCs/>
                <w:color w:val="000000" w:themeColor="text1"/>
                <w:sz w:val="24"/>
                <w:szCs w:val="24"/>
                <w:lang w:eastAsia="tr-TR"/>
              </w:rPr>
            </w:pPr>
            <w:r w:rsidRPr="006A049B">
              <w:rPr>
                <w:rFonts w:ascii="Times New Roman" w:eastAsia="Times New Roman" w:hAnsi="Times New Roman" w:cs="Times New Roman"/>
                <w:b/>
                <w:bCs/>
                <w:color w:val="000000" w:themeColor="text1"/>
                <w:sz w:val="24"/>
                <w:szCs w:val="24"/>
                <w:bdr w:val="none" w:sz="0" w:space="0" w:color="auto" w:frame="1"/>
                <w:lang w:eastAsia="tr-TR"/>
              </w:rPr>
              <w:t>Danışman</w:t>
            </w:r>
          </w:p>
        </w:tc>
      </w:tr>
      <w:tr w:rsidR="00F532D6" w:rsidRPr="006A049B" w:rsidTr="003E7A7B">
        <w:trPr>
          <w:trHeight w:val="641"/>
        </w:trPr>
        <w:tc>
          <w:tcPr>
            <w:tcW w:w="2544" w:type="dxa"/>
            <w:shd w:val="clear" w:color="auto" w:fill="FFFFFF"/>
            <w:tcMar>
              <w:top w:w="45" w:type="dxa"/>
              <w:left w:w="45" w:type="dxa"/>
              <w:bottom w:w="45" w:type="dxa"/>
              <w:right w:w="45" w:type="dxa"/>
            </w:tcMar>
            <w:vAlign w:val="center"/>
          </w:tcPr>
          <w:p w:rsidR="00F532D6" w:rsidRPr="006A049B" w:rsidRDefault="00F532D6" w:rsidP="00A952D2">
            <w:pPr>
              <w:spacing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Yenilenebilir Enerji ve Enerji verimliliği </w:t>
            </w:r>
          </w:p>
        </w:tc>
        <w:tc>
          <w:tcPr>
            <w:tcW w:w="1559" w:type="dxa"/>
            <w:shd w:val="clear" w:color="auto" w:fill="FFFFFF"/>
            <w:tcMar>
              <w:top w:w="45" w:type="dxa"/>
              <w:left w:w="45" w:type="dxa"/>
              <w:bottom w:w="45" w:type="dxa"/>
              <w:right w:w="45" w:type="dxa"/>
            </w:tcMar>
            <w:vAlign w:val="center"/>
          </w:tcPr>
          <w:p w:rsidR="00F532D6" w:rsidRPr="006A049B" w:rsidRDefault="003E7A7B" w:rsidP="00A952D2">
            <w:pPr>
              <w:spacing w:after="0"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Yurtdışı</w:t>
            </w:r>
            <w:r w:rsidR="00F532D6">
              <w:rPr>
                <w:rFonts w:ascii="Times New Roman" w:eastAsia="Times New Roman" w:hAnsi="Times New Roman" w:cs="Times New Roman"/>
                <w:bCs/>
                <w:color w:val="000000" w:themeColor="text1"/>
                <w:sz w:val="24"/>
                <w:szCs w:val="24"/>
                <w:lang w:eastAsia="tr-TR"/>
              </w:rPr>
              <w:t xml:space="preserve"> gezisi</w:t>
            </w:r>
          </w:p>
        </w:tc>
        <w:tc>
          <w:tcPr>
            <w:tcW w:w="1471" w:type="dxa"/>
            <w:shd w:val="clear" w:color="auto" w:fill="FFFFFF"/>
            <w:tcMar>
              <w:top w:w="45" w:type="dxa"/>
              <w:left w:w="45" w:type="dxa"/>
              <w:bottom w:w="45" w:type="dxa"/>
              <w:right w:w="45" w:type="dxa"/>
            </w:tcMar>
            <w:vAlign w:val="center"/>
          </w:tcPr>
          <w:p w:rsidR="00F532D6" w:rsidRPr="006A049B" w:rsidRDefault="003E7A7B" w:rsidP="00A952D2">
            <w:pPr>
              <w:spacing w:after="0"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Yurtiçi Gezisi</w:t>
            </w:r>
          </w:p>
        </w:tc>
        <w:tc>
          <w:tcPr>
            <w:tcW w:w="1559" w:type="dxa"/>
            <w:shd w:val="clear" w:color="auto" w:fill="FFFFFF"/>
            <w:tcMar>
              <w:top w:w="45" w:type="dxa"/>
              <w:left w:w="45" w:type="dxa"/>
              <w:bottom w:w="45" w:type="dxa"/>
              <w:right w:w="45" w:type="dxa"/>
            </w:tcMar>
            <w:vAlign w:val="center"/>
          </w:tcPr>
          <w:p w:rsidR="00F532D6" w:rsidRPr="006A049B" w:rsidRDefault="003E7A7B" w:rsidP="00A952D2">
            <w:pPr>
              <w:spacing w:after="0"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Yurtiçi Gezisi</w:t>
            </w:r>
          </w:p>
        </w:tc>
        <w:tc>
          <w:tcPr>
            <w:tcW w:w="2073" w:type="dxa"/>
            <w:vMerge w:val="restart"/>
            <w:shd w:val="clear" w:color="auto" w:fill="FFFFFF"/>
            <w:tcMar>
              <w:top w:w="45" w:type="dxa"/>
              <w:left w:w="45" w:type="dxa"/>
              <w:bottom w:w="45" w:type="dxa"/>
              <w:right w:w="45" w:type="dxa"/>
            </w:tcMar>
            <w:vAlign w:val="center"/>
          </w:tcPr>
          <w:p w:rsidR="00F532D6" w:rsidRPr="006A049B" w:rsidRDefault="00F532D6" w:rsidP="00767815">
            <w:pPr>
              <w:spacing w:after="0" w:line="240" w:lineRule="auto"/>
              <w:rPr>
                <w:rFonts w:ascii="Times New Roman" w:eastAsia="Times New Roman" w:hAnsi="Times New Roman" w:cs="Times New Roman"/>
                <w:bCs/>
                <w:color w:val="000000" w:themeColor="text1"/>
                <w:sz w:val="24"/>
                <w:szCs w:val="24"/>
                <w:lang w:eastAsia="tr-TR"/>
              </w:rPr>
            </w:pPr>
            <w:r w:rsidRPr="006A049B">
              <w:rPr>
                <w:rFonts w:ascii="Times New Roman" w:eastAsia="Times New Roman" w:hAnsi="Times New Roman" w:cs="Times New Roman"/>
                <w:bCs/>
                <w:color w:val="000000" w:themeColor="text1"/>
                <w:sz w:val="24"/>
                <w:szCs w:val="24"/>
                <w:lang w:eastAsia="tr-TR"/>
              </w:rPr>
              <w:t>Danışman öğretmenler dereceye giren öğrencisiyle aynı ödülü alacaktır.</w:t>
            </w:r>
          </w:p>
        </w:tc>
      </w:tr>
      <w:tr w:rsidR="00F532D6" w:rsidRPr="006A049B" w:rsidTr="0091199D">
        <w:trPr>
          <w:trHeight w:val="889"/>
        </w:trPr>
        <w:tc>
          <w:tcPr>
            <w:tcW w:w="2544" w:type="dxa"/>
            <w:shd w:val="clear" w:color="auto" w:fill="FFFFFF"/>
            <w:tcMar>
              <w:top w:w="45" w:type="dxa"/>
              <w:left w:w="45" w:type="dxa"/>
              <w:bottom w:w="45" w:type="dxa"/>
              <w:right w:w="45" w:type="dxa"/>
            </w:tcMar>
            <w:vAlign w:val="center"/>
          </w:tcPr>
          <w:p w:rsidR="00F532D6" w:rsidRPr="006A049B" w:rsidRDefault="00F532D6" w:rsidP="00A952D2">
            <w:pPr>
              <w:spacing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Sürdürülebilir Ekoloji ve Çevre</w:t>
            </w:r>
          </w:p>
        </w:tc>
        <w:tc>
          <w:tcPr>
            <w:tcW w:w="1559" w:type="dxa"/>
            <w:shd w:val="clear" w:color="auto" w:fill="FFFFFF"/>
            <w:tcMar>
              <w:top w:w="45" w:type="dxa"/>
              <w:left w:w="45" w:type="dxa"/>
              <w:bottom w:w="45" w:type="dxa"/>
              <w:right w:w="45" w:type="dxa"/>
            </w:tcMar>
          </w:tcPr>
          <w:p w:rsidR="00F532D6" w:rsidRPr="006A049B" w:rsidRDefault="003E7A7B" w:rsidP="00B07195">
            <w:pPr>
              <w:spacing w:before="240"/>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tr-TR"/>
              </w:rPr>
              <w:t>Yurtdışı</w:t>
            </w:r>
            <w:r w:rsidR="00F532D6">
              <w:rPr>
                <w:rFonts w:ascii="Times New Roman" w:eastAsia="Times New Roman" w:hAnsi="Times New Roman" w:cs="Times New Roman"/>
                <w:bCs/>
                <w:color w:val="000000" w:themeColor="text1"/>
                <w:sz w:val="24"/>
                <w:szCs w:val="24"/>
                <w:lang w:eastAsia="tr-TR"/>
              </w:rPr>
              <w:t xml:space="preserve"> gezisi</w:t>
            </w:r>
          </w:p>
        </w:tc>
        <w:tc>
          <w:tcPr>
            <w:tcW w:w="1471" w:type="dxa"/>
            <w:shd w:val="clear" w:color="auto" w:fill="FFFFFF"/>
            <w:tcMar>
              <w:top w:w="45" w:type="dxa"/>
              <w:left w:w="45" w:type="dxa"/>
              <w:bottom w:w="45" w:type="dxa"/>
              <w:right w:w="45" w:type="dxa"/>
            </w:tcMar>
            <w:vAlign w:val="center"/>
          </w:tcPr>
          <w:p w:rsidR="00F532D6" w:rsidRPr="006A049B" w:rsidRDefault="003E7A7B" w:rsidP="00A952D2">
            <w:pPr>
              <w:spacing w:after="0"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Yurtiçi Gezisi</w:t>
            </w:r>
          </w:p>
        </w:tc>
        <w:tc>
          <w:tcPr>
            <w:tcW w:w="1559" w:type="dxa"/>
            <w:shd w:val="clear" w:color="auto" w:fill="FFFFFF"/>
            <w:tcMar>
              <w:top w:w="45" w:type="dxa"/>
              <w:left w:w="45" w:type="dxa"/>
              <w:bottom w:w="45" w:type="dxa"/>
              <w:right w:w="45" w:type="dxa"/>
            </w:tcMar>
            <w:vAlign w:val="center"/>
          </w:tcPr>
          <w:p w:rsidR="00F532D6" w:rsidRPr="006A049B" w:rsidRDefault="003E7A7B" w:rsidP="00A952D2">
            <w:pPr>
              <w:spacing w:after="0"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Yurtiçi Gezisi</w:t>
            </w:r>
          </w:p>
        </w:tc>
        <w:tc>
          <w:tcPr>
            <w:tcW w:w="2073" w:type="dxa"/>
            <w:vMerge/>
            <w:shd w:val="clear" w:color="auto" w:fill="FFFFFF"/>
            <w:tcMar>
              <w:top w:w="45" w:type="dxa"/>
              <w:left w:w="45" w:type="dxa"/>
              <w:bottom w:w="45" w:type="dxa"/>
              <w:right w:w="45" w:type="dxa"/>
            </w:tcMar>
            <w:vAlign w:val="center"/>
          </w:tcPr>
          <w:p w:rsidR="00F532D6" w:rsidRPr="006A049B" w:rsidRDefault="00F532D6" w:rsidP="00477C54">
            <w:pPr>
              <w:spacing w:after="0" w:line="240" w:lineRule="auto"/>
              <w:jc w:val="both"/>
              <w:rPr>
                <w:rFonts w:ascii="Times New Roman" w:eastAsia="Times New Roman" w:hAnsi="Times New Roman" w:cs="Times New Roman"/>
                <w:bCs/>
                <w:color w:val="000000" w:themeColor="text1"/>
                <w:sz w:val="24"/>
                <w:szCs w:val="24"/>
                <w:lang w:eastAsia="tr-TR"/>
              </w:rPr>
            </w:pPr>
          </w:p>
        </w:tc>
      </w:tr>
    </w:tbl>
    <w:p w:rsidR="006A049B" w:rsidRDefault="006A049B" w:rsidP="006A049B">
      <w:pPr>
        <w:pStyle w:val="NormalWeb"/>
        <w:shd w:val="clear" w:color="auto" w:fill="FFFFFF"/>
        <w:spacing w:before="0" w:beforeAutospacing="0" w:after="0" w:afterAutospacing="0" w:line="300" w:lineRule="atLeast"/>
        <w:jc w:val="both"/>
        <w:rPr>
          <w:b/>
          <w:color w:val="000000" w:themeColor="text1"/>
        </w:rPr>
      </w:pPr>
    </w:p>
    <w:p w:rsidR="006A049B" w:rsidRPr="005C3699" w:rsidRDefault="006A049B" w:rsidP="006A04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tr-TR"/>
        </w:rPr>
      </w:pPr>
      <w:r w:rsidRPr="005C3699">
        <w:rPr>
          <w:rFonts w:ascii="Times New Roman" w:hAnsi="Times New Roman" w:cs="Times New Roman"/>
          <w:b/>
          <w:color w:val="000000" w:themeColor="text1"/>
          <w:sz w:val="24"/>
          <w:szCs w:val="24"/>
          <w:u w:val="single"/>
        </w:rPr>
        <w:t>ÖNEMLİ BİLGİLER</w:t>
      </w:r>
    </w:p>
    <w:p w:rsidR="006A049B" w:rsidRPr="0022217F" w:rsidRDefault="006A049B" w:rsidP="006A049B">
      <w:pPr>
        <w:pStyle w:val="NormalWeb"/>
        <w:numPr>
          <w:ilvl w:val="0"/>
          <w:numId w:val="2"/>
        </w:numPr>
        <w:shd w:val="clear" w:color="auto" w:fill="FFFFFF"/>
        <w:spacing w:before="0" w:beforeAutospacing="0" w:after="0" w:afterAutospacing="0" w:line="300" w:lineRule="atLeast"/>
        <w:jc w:val="both"/>
        <w:rPr>
          <w:color w:val="000000" w:themeColor="text1"/>
        </w:rPr>
      </w:pPr>
      <w:r w:rsidRPr="0022217F">
        <w:rPr>
          <w:color w:val="000000" w:themeColor="text1"/>
        </w:rPr>
        <w:t>Prototip aşamasında tasarımınızın görsel ve işlevsel olarak anlaşılmasını sağlayacak model yapımına önem veriniz.</w:t>
      </w:r>
    </w:p>
    <w:p w:rsidR="006A049B" w:rsidRPr="0022217F" w:rsidRDefault="006A049B" w:rsidP="006A049B">
      <w:pPr>
        <w:pStyle w:val="NormalWeb"/>
        <w:numPr>
          <w:ilvl w:val="0"/>
          <w:numId w:val="2"/>
        </w:numPr>
        <w:shd w:val="clear" w:color="auto" w:fill="FFFFFF"/>
        <w:spacing w:before="0" w:beforeAutospacing="0" w:after="0" w:afterAutospacing="0" w:line="300" w:lineRule="atLeast"/>
        <w:jc w:val="both"/>
        <w:rPr>
          <w:color w:val="000000" w:themeColor="text1"/>
        </w:rPr>
      </w:pPr>
      <w:r w:rsidRPr="0022217F">
        <w:rPr>
          <w:color w:val="000000" w:themeColor="text1"/>
        </w:rPr>
        <w:t>Ürün tasarımı yapan web sitelerini inceleyiniz.</w:t>
      </w:r>
    </w:p>
    <w:p w:rsidR="006A049B" w:rsidRPr="0022217F" w:rsidRDefault="006A049B" w:rsidP="003516EB">
      <w:pPr>
        <w:pStyle w:val="NormalWeb"/>
        <w:numPr>
          <w:ilvl w:val="0"/>
          <w:numId w:val="2"/>
        </w:numPr>
        <w:shd w:val="clear" w:color="auto" w:fill="FFFFFF"/>
        <w:spacing w:before="0" w:beforeAutospacing="0" w:after="0" w:afterAutospacing="0" w:line="300" w:lineRule="atLeast"/>
        <w:rPr>
          <w:color w:val="000000" w:themeColor="text1"/>
        </w:rPr>
      </w:pPr>
      <w:r w:rsidRPr="0022217F">
        <w:rPr>
          <w:color w:val="000000" w:themeColor="text1"/>
        </w:rPr>
        <w:t>Tasarım eğitimi veren kurumların web sitelerini inceleyiniz.</w:t>
      </w:r>
    </w:p>
    <w:p w:rsidR="006A049B" w:rsidRPr="0022217F" w:rsidRDefault="006A049B" w:rsidP="006A049B">
      <w:pPr>
        <w:pStyle w:val="NormalWeb"/>
        <w:numPr>
          <w:ilvl w:val="0"/>
          <w:numId w:val="2"/>
        </w:numPr>
        <w:shd w:val="clear" w:color="auto" w:fill="FFFFFF"/>
        <w:spacing w:before="0" w:beforeAutospacing="0" w:after="0" w:afterAutospacing="0" w:line="300" w:lineRule="atLeast"/>
        <w:jc w:val="both"/>
        <w:rPr>
          <w:color w:val="000000" w:themeColor="text1"/>
        </w:rPr>
      </w:pPr>
      <w:r w:rsidRPr="0022217F">
        <w:rPr>
          <w:color w:val="000000" w:themeColor="text1"/>
        </w:rPr>
        <w:t>Projenizle ilgili 10 dakikalık bir sunum hazırlayınız.</w:t>
      </w:r>
    </w:p>
    <w:p w:rsidR="006A049B" w:rsidRPr="0022217F" w:rsidRDefault="006A049B" w:rsidP="006A049B">
      <w:pPr>
        <w:pStyle w:val="NormalWeb"/>
        <w:numPr>
          <w:ilvl w:val="0"/>
          <w:numId w:val="2"/>
        </w:numPr>
        <w:shd w:val="clear" w:color="auto" w:fill="FFFFFF"/>
        <w:spacing w:before="0" w:beforeAutospacing="0" w:after="0" w:afterAutospacing="0" w:line="300" w:lineRule="atLeast"/>
        <w:jc w:val="both"/>
        <w:rPr>
          <w:color w:val="000000" w:themeColor="text1"/>
        </w:rPr>
      </w:pPr>
      <w:r w:rsidRPr="0022217F">
        <w:rPr>
          <w:color w:val="000000" w:themeColor="text1"/>
        </w:rPr>
        <w:t>Endüstri</w:t>
      </w:r>
      <w:r w:rsidR="004D67A3" w:rsidRPr="0022217F">
        <w:rPr>
          <w:color w:val="000000" w:themeColor="text1"/>
        </w:rPr>
        <w:t>yel</w:t>
      </w:r>
      <w:r w:rsidRPr="0022217F">
        <w:rPr>
          <w:color w:val="000000" w:themeColor="text1"/>
        </w:rPr>
        <w:t xml:space="preserve"> ürünlerin sunuşlarında görsel araçlar etkili olmaktadır. Projenizi iyi bir şekilde anlatan paftalar hazırlayabilirsiniz. Paftalar tasarımınızın ön görünüş, yan görünüş üst görünüş ve perspektif çizimleri</w:t>
      </w:r>
      <w:r w:rsidR="004D67A3" w:rsidRPr="0022217F">
        <w:rPr>
          <w:color w:val="000000" w:themeColor="text1"/>
        </w:rPr>
        <w:t>ni</w:t>
      </w:r>
      <w:r w:rsidRPr="0022217F">
        <w:rPr>
          <w:color w:val="000000" w:themeColor="text1"/>
        </w:rPr>
        <w:t xml:space="preserve"> kapsayan ve hangi kavramdan yola çıkarak tasarımı tamamladığınızı anlatan sunum kâğıtlarıdır. Önemli sunumlar için 50x70 ve 70x100 cm gibi ölçüler kullanılabilirsiniz.</w:t>
      </w:r>
    </w:p>
    <w:p w:rsidR="00273D1B" w:rsidRPr="0022217F" w:rsidRDefault="006A049B" w:rsidP="0091199D">
      <w:pPr>
        <w:pStyle w:val="NormalWeb"/>
        <w:numPr>
          <w:ilvl w:val="0"/>
          <w:numId w:val="2"/>
        </w:numPr>
        <w:shd w:val="clear" w:color="auto" w:fill="FFFFFF"/>
        <w:spacing w:before="0" w:beforeAutospacing="0" w:after="0" w:afterAutospacing="0" w:line="300" w:lineRule="atLeast"/>
        <w:jc w:val="both"/>
        <w:rPr>
          <w:color w:val="000000" w:themeColor="text1"/>
        </w:rPr>
      </w:pPr>
      <w:r w:rsidRPr="0022217F">
        <w:rPr>
          <w:color w:val="000000" w:themeColor="text1"/>
        </w:rPr>
        <w:t>Projeler daha önce herhangi bir yarışmaya katılmamış olmalıdır. (Yeni olmayan projelerin sorumluluğu proje sahipleri ve danışman öğretmenlere aittir.)</w:t>
      </w:r>
      <w:r w:rsidR="00AB1143" w:rsidRPr="0022217F">
        <w:rPr>
          <w:color w:val="000000" w:themeColor="text1"/>
        </w:rPr>
        <w:t xml:space="preserve"> </w:t>
      </w:r>
    </w:p>
    <w:sectPr w:rsidR="00273D1B" w:rsidRPr="0022217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67D" w:rsidRDefault="007F267D" w:rsidP="00CA0D55">
      <w:pPr>
        <w:spacing w:after="0" w:line="240" w:lineRule="auto"/>
      </w:pPr>
      <w:r>
        <w:separator/>
      </w:r>
    </w:p>
  </w:endnote>
  <w:endnote w:type="continuationSeparator" w:id="0">
    <w:p w:rsidR="007F267D" w:rsidRDefault="007F267D" w:rsidP="00CA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CF" w:rsidRDefault="00EB387B">
    <w:pPr>
      <w:pStyle w:val="AltBilgi"/>
    </w:pPr>
    <w:r>
      <w:rPr>
        <w:rFonts w:ascii="Times New Roman" w:hAnsi="Times New Roman" w:cs="Times New Roman"/>
        <w:b/>
        <w:noProof/>
        <w:sz w:val="24"/>
        <w:szCs w:val="24"/>
        <w:lang w:eastAsia="tr-TR"/>
      </w:rPr>
      <w:drawing>
        <wp:anchor distT="0" distB="0" distL="114300" distR="114300" simplePos="0" relativeHeight="251660288" behindDoc="0" locked="0" layoutInCell="1" allowOverlap="1" wp14:anchorId="38C9FE60" wp14:editId="38306BF0">
          <wp:simplePos x="0" y="0"/>
          <wp:positionH relativeFrom="column">
            <wp:posOffset>2866390</wp:posOffset>
          </wp:positionH>
          <wp:positionV relativeFrom="paragraph">
            <wp:posOffset>-290830</wp:posOffset>
          </wp:positionV>
          <wp:extent cx="871855" cy="592455"/>
          <wp:effectExtent l="0" t="0" r="444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5924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tr-TR"/>
      </w:rPr>
      <w:drawing>
        <wp:anchor distT="0" distB="0" distL="114300" distR="114300" simplePos="0" relativeHeight="251661312" behindDoc="1" locked="0" layoutInCell="1" allowOverlap="1" wp14:anchorId="5FB34FAE" wp14:editId="7D04B613">
          <wp:simplePos x="0" y="0"/>
          <wp:positionH relativeFrom="column">
            <wp:posOffset>4617720</wp:posOffset>
          </wp:positionH>
          <wp:positionV relativeFrom="paragraph">
            <wp:posOffset>-290195</wp:posOffset>
          </wp:positionV>
          <wp:extent cx="1080770" cy="680085"/>
          <wp:effectExtent l="0" t="0" r="5080" b="5715"/>
          <wp:wrapTight wrapText="bothSides">
            <wp:wrapPolygon edited="0">
              <wp:start x="6472" y="605"/>
              <wp:lineTo x="381" y="3025"/>
              <wp:lineTo x="381" y="7261"/>
              <wp:lineTo x="4569" y="11496"/>
              <wp:lineTo x="4188" y="17546"/>
              <wp:lineTo x="6092" y="19966"/>
              <wp:lineTo x="10660" y="21176"/>
              <wp:lineTo x="12564" y="21176"/>
              <wp:lineTo x="15229" y="19966"/>
              <wp:lineTo x="15991" y="16336"/>
              <wp:lineTo x="14848" y="11496"/>
              <wp:lineTo x="21321" y="7866"/>
              <wp:lineTo x="21321" y="2420"/>
              <wp:lineTo x="12564" y="605"/>
              <wp:lineTo x="6472" y="605"/>
            </wp:wrapPolygon>
          </wp:wrapTight>
          <wp:docPr id="2" name="Resim 2" descr="DER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N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770" cy="6800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eastAsia="tr-TR"/>
      </w:rPr>
      <w:drawing>
        <wp:anchor distT="0" distB="0" distL="114300" distR="114300" simplePos="0" relativeHeight="251658240" behindDoc="1" locked="0" layoutInCell="1" allowOverlap="1" wp14:anchorId="12855ACE" wp14:editId="20F94789">
          <wp:simplePos x="0" y="0"/>
          <wp:positionH relativeFrom="column">
            <wp:posOffset>-231775</wp:posOffset>
          </wp:positionH>
          <wp:positionV relativeFrom="paragraph">
            <wp:posOffset>-465455</wp:posOffset>
          </wp:positionV>
          <wp:extent cx="2698750" cy="998855"/>
          <wp:effectExtent l="0" t="0" r="6350" b="0"/>
          <wp:wrapTopAndBottom/>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0" cy="998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67D" w:rsidRDefault="007F267D" w:rsidP="00CA0D55">
      <w:pPr>
        <w:spacing w:after="0" w:line="240" w:lineRule="auto"/>
      </w:pPr>
      <w:r>
        <w:separator/>
      </w:r>
    </w:p>
  </w:footnote>
  <w:footnote w:type="continuationSeparator" w:id="0">
    <w:p w:rsidR="007F267D" w:rsidRDefault="007F267D" w:rsidP="00CA0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947669"/>
      <w:docPartObj>
        <w:docPartGallery w:val="Page Numbers (Top of Page)"/>
        <w:docPartUnique/>
      </w:docPartObj>
    </w:sdtPr>
    <w:sdtEndPr/>
    <w:sdtContent>
      <w:p w:rsidR="006578CF" w:rsidRDefault="006578CF">
        <w:pPr>
          <w:pStyle w:val="stBilgi"/>
          <w:jc w:val="right"/>
        </w:pPr>
        <w:r>
          <w:fldChar w:fldCharType="begin"/>
        </w:r>
        <w:r>
          <w:instrText>PAGE   \* MERGEFORMAT</w:instrText>
        </w:r>
        <w:r>
          <w:fldChar w:fldCharType="separate"/>
        </w:r>
        <w:r w:rsidR="00BE1C0D">
          <w:rPr>
            <w:noProof/>
          </w:rPr>
          <w:t>1</w:t>
        </w:r>
        <w:r>
          <w:fldChar w:fldCharType="end"/>
        </w:r>
      </w:p>
    </w:sdtContent>
  </w:sdt>
  <w:p w:rsidR="006578CF" w:rsidRDefault="006578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395"/>
    <w:multiLevelType w:val="hybridMultilevel"/>
    <w:tmpl w:val="7C6CB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447C80"/>
    <w:multiLevelType w:val="hybridMultilevel"/>
    <w:tmpl w:val="35F8B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9A2E6A"/>
    <w:multiLevelType w:val="hybridMultilevel"/>
    <w:tmpl w:val="AC001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2E6181"/>
    <w:multiLevelType w:val="hybridMultilevel"/>
    <w:tmpl w:val="9FEEF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6E75C7"/>
    <w:multiLevelType w:val="hybridMultilevel"/>
    <w:tmpl w:val="5352F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21F3160"/>
    <w:multiLevelType w:val="hybridMultilevel"/>
    <w:tmpl w:val="F704F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50B5144"/>
    <w:multiLevelType w:val="hybridMultilevel"/>
    <w:tmpl w:val="EABCE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D00530"/>
    <w:multiLevelType w:val="hybridMultilevel"/>
    <w:tmpl w:val="71C8A884"/>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6A1DFA"/>
    <w:multiLevelType w:val="hybridMultilevel"/>
    <w:tmpl w:val="7EEC8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1615581"/>
    <w:multiLevelType w:val="hybridMultilevel"/>
    <w:tmpl w:val="1B06F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65977EE"/>
    <w:multiLevelType w:val="hybridMultilevel"/>
    <w:tmpl w:val="860E3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3"/>
  </w:num>
  <w:num w:numId="6">
    <w:abstractNumId w:val="1"/>
  </w:num>
  <w:num w:numId="7">
    <w:abstractNumId w:val="8"/>
  </w:num>
  <w:num w:numId="8">
    <w:abstractNumId w:val="10"/>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E4"/>
    <w:rsid w:val="00010DB3"/>
    <w:rsid w:val="00014980"/>
    <w:rsid w:val="00032734"/>
    <w:rsid w:val="000430A1"/>
    <w:rsid w:val="000C3C62"/>
    <w:rsid w:val="000D4514"/>
    <w:rsid w:val="000E008A"/>
    <w:rsid w:val="000E0EBF"/>
    <w:rsid w:val="000F43CB"/>
    <w:rsid w:val="00101DE6"/>
    <w:rsid w:val="00147099"/>
    <w:rsid w:val="001474B9"/>
    <w:rsid w:val="001515E0"/>
    <w:rsid w:val="00161889"/>
    <w:rsid w:val="001627B7"/>
    <w:rsid w:val="001757E5"/>
    <w:rsid w:val="00180091"/>
    <w:rsid w:val="001C76D6"/>
    <w:rsid w:val="001C7828"/>
    <w:rsid w:val="0022217F"/>
    <w:rsid w:val="00240556"/>
    <w:rsid w:val="00250D0A"/>
    <w:rsid w:val="00251B96"/>
    <w:rsid w:val="00260A33"/>
    <w:rsid w:val="00273D1B"/>
    <w:rsid w:val="002941F6"/>
    <w:rsid w:val="002A5037"/>
    <w:rsid w:val="002F5E78"/>
    <w:rsid w:val="003044E2"/>
    <w:rsid w:val="00344AF2"/>
    <w:rsid w:val="003516EB"/>
    <w:rsid w:val="003E7A7B"/>
    <w:rsid w:val="004324EB"/>
    <w:rsid w:val="00453778"/>
    <w:rsid w:val="0045734E"/>
    <w:rsid w:val="00476131"/>
    <w:rsid w:val="00477C54"/>
    <w:rsid w:val="004D0B92"/>
    <w:rsid w:val="004D67A3"/>
    <w:rsid w:val="004F1F95"/>
    <w:rsid w:val="004F5C72"/>
    <w:rsid w:val="005018E1"/>
    <w:rsid w:val="005454E1"/>
    <w:rsid w:val="00547DE3"/>
    <w:rsid w:val="00584C9E"/>
    <w:rsid w:val="00595283"/>
    <w:rsid w:val="005A3932"/>
    <w:rsid w:val="005B4E22"/>
    <w:rsid w:val="005C3619"/>
    <w:rsid w:val="005C3699"/>
    <w:rsid w:val="005D6B7C"/>
    <w:rsid w:val="005E5B26"/>
    <w:rsid w:val="0061035C"/>
    <w:rsid w:val="00630F67"/>
    <w:rsid w:val="00635040"/>
    <w:rsid w:val="00655C1B"/>
    <w:rsid w:val="00656A74"/>
    <w:rsid w:val="006578CF"/>
    <w:rsid w:val="00695597"/>
    <w:rsid w:val="006A049B"/>
    <w:rsid w:val="006A2C3B"/>
    <w:rsid w:val="006B0804"/>
    <w:rsid w:val="006C611F"/>
    <w:rsid w:val="006E1ED2"/>
    <w:rsid w:val="006E6838"/>
    <w:rsid w:val="00703637"/>
    <w:rsid w:val="00726A0A"/>
    <w:rsid w:val="00730083"/>
    <w:rsid w:val="00745C61"/>
    <w:rsid w:val="00752275"/>
    <w:rsid w:val="00767815"/>
    <w:rsid w:val="00776BB3"/>
    <w:rsid w:val="00796569"/>
    <w:rsid w:val="007F267D"/>
    <w:rsid w:val="0082545B"/>
    <w:rsid w:val="008478A5"/>
    <w:rsid w:val="00860695"/>
    <w:rsid w:val="008921CD"/>
    <w:rsid w:val="008B4132"/>
    <w:rsid w:val="008D3878"/>
    <w:rsid w:val="00901EDD"/>
    <w:rsid w:val="0091199D"/>
    <w:rsid w:val="00917F16"/>
    <w:rsid w:val="00941FE4"/>
    <w:rsid w:val="00964B4E"/>
    <w:rsid w:val="00967515"/>
    <w:rsid w:val="00972EB1"/>
    <w:rsid w:val="00991C0E"/>
    <w:rsid w:val="009B3784"/>
    <w:rsid w:val="009C38F9"/>
    <w:rsid w:val="009F6788"/>
    <w:rsid w:val="00A06DCC"/>
    <w:rsid w:val="00A27B51"/>
    <w:rsid w:val="00A33853"/>
    <w:rsid w:val="00A35326"/>
    <w:rsid w:val="00A73C44"/>
    <w:rsid w:val="00A8262D"/>
    <w:rsid w:val="00A9308C"/>
    <w:rsid w:val="00A952D2"/>
    <w:rsid w:val="00AB1143"/>
    <w:rsid w:val="00AB40F4"/>
    <w:rsid w:val="00AB5738"/>
    <w:rsid w:val="00AE063B"/>
    <w:rsid w:val="00AF2B67"/>
    <w:rsid w:val="00B041BB"/>
    <w:rsid w:val="00B07195"/>
    <w:rsid w:val="00B153BA"/>
    <w:rsid w:val="00B15F1D"/>
    <w:rsid w:val="00B35469"/>
    <w:rsid w:val="00B437F9"/>
    <w:rsid w:val="00B55C5C"/>
    <w:rsid w:val="00B575B3"/>
    <w:rsid w:val="00B83515"/>
    <w:rsid w:val="00B84174"/>
    <w:rsid w:val="00B936B7"/>
    <w:rsid w:val="00BA17A2"/>
    <w:rsid w:val="00BA746B"/>
    <w:rsid w:val="00BB7C4F"/>
    <w:rsid w:val="00BD49DD"/>
    <w:rsid w:val="00BE035B"/>
    <w:rsid w:val="00BE1C0D"/>
    <w:rsid w:val="00BF0394"/>
    <w:rsid w:val="00BF03C9"/>
    <w:rsid w:val="00BF5193"/>
    <w:rsid w:val="00C12F87"/>
    <w:rsid w:val="00CA0D55"/>
    <w:rsid w:val="00CB048C"/>
    <w:rsid w:val="00CB3A76"/>
    <w:rsid w:val="00CB49D0"/>
    <w:rsid w:val="00CD3E61"/>
    <w:rsid w:val="00CF08D0"/>
    <w:rsid w:val="00D03CE4"/>
    <w:rsid w:val="00D11925"/>
    <w:rsid w:val="00D14ED1"/>
    <w:rsid w:val="00D27730"/>
    <w:rsid w:val="00D53E46"/>
    <w:rsid w:val="00D74FF1"/>
    <w:rsid w:val="00D81A7A"/>
    <w:rsid w:val="00D91AE4"/>
    <w:rsid w:val="00DA6D72"/>
    <w:rsid w:val="00DD4FB0"/>
    <w:rsid w:val="00DE4A5B"/>
    <w:rsid w:val="00DF2DB7"/>
    <w:rsid w:val="00E40B85"/>
    <w:rsid w:val="00E54A2C"/>
    <w:rsid w:val="00E574D0"/>
    <w:rsid w:val="00E90E52"/>
    <w:rsid w:val="00E94B42"/>
    <w:rsid w:val="00EA51D4"/>
    <w:rsid w:val="00EB387B"/>
    <w:rsid w:val="00EB724B"/>
    <w:rsid w:val="00EC4DAE"/>
    <w:rsid w:val="00EC63DC"/>
    <w:rsid w:val="00ED3AC4"/>
    <w:rsid w:val="00EE0261"/>
    <w:rsid w:val="00EE101C"/>
    <w:rsid w:val="00F15DEB"/>
    <w:rsid w:val="00F532D6"/>
    <w:rsid w:val="00F75EB5"/>
    <w:rsid w:val="00FD2A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68754-F438-4ADB-8ABE-1E3E091E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1FE4"/>
    <w:pPr>
      <w:ind w:left="720"/>
      <w:contextualSpacing/>
    </w:pPr>
  </w:style>
  <w:style w:type="paragraph" w:customStyle="1" w:styleId="Default">
    <w:name w:val="Default"/>
    <w:rsid w:val="005A393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A049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EE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D3878"/>
    <w:pPr>
      <w:spacing w:after="0" w:line="240" w:lineRule="auto"/>
    </w:pPr>
  </w:style>
  <w:style w:type="paragraph" w:styleId="stBilgi">
    <w:name w:val="header"/>
    <w:basedOn w:val="Normal"/>
    <w:link w:val="stBilgiChar"/>
    <w:uiPriority w:val="99"/>
    <w:unhideWhenUsed/>
    <w:rsid w:val="00CA0D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0D55"/>
  </w:style>
  <w:style w:type="paragraph" w:styleId="AltBilgi">
    <w:name w:val="footer"/>
    <w:basedOn w:val="Normal"/>
    <w:link w:val="AltBilgiChar"/>
    <w:uiPriority w:val="99"/>
    <w:unhideWhenUsed/>
    <w:rsid w:val="00CA0D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0D55"/>
  </w:style>
  <w:style w:type="paragraph" w:styleId="BalonMetni">
    <w:name w:val="Balloon Text"/>
    <w:basedOn w:val="Normal"/>
    <w:link w:val="BalonMetniChar"/>
    <w:uiPriority w:val="99"/>
    <w:semiHidden/>
    <w:unhideWhenUsed/>
    <w:rsid w:val="00BB7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7C4F"/>
    <w:rPr>
      <w:rFonts w:ascii="Tahoma" w:hAnsi="Tahoma" w:cs="Tahoma"/>
      <w:sz w:val="16"/>
      <w:szCs w:val="16"/>
    </w:rPr>
  </w:style>
  <w:style w:type="character" w:styleId="Kpr">
    <w:name w:val="Hyperlink"/>
    <w:basedOn w:val="VarsaylanParagrafYazTipi"/>
    <w:uiPriority w:val="99"/>
    <w:unhideWhenUsed/>
    <w:rsid w:val="00453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pgree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pgreen.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8459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Nuri ÖĞÜT</dc:creator>
  <cp:lastModifiedBy>Aydın ATEŞ</cp:lastModifiedBy>
  <cp:revision>2</cp:revision>
  <cp:lastPrinted>2019-01-22T08:01:00Z</cp:lastPrinted>
  <dcterms:created xsi:type="dcterms:W3CDTF">2019-02-11T08:02:00Z</dcterms:created>
  <dcterms:modified xsi:type="dcterms:W3CDTF">2019-02-11T08:02:00Z</dcterms:modified>
</cp:coreProperties>
</file>