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25" w:rsidRDefault="002B590B" w:rsidP="00070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F1">
        <w:rPr>
          <w:rFonts w:ascii="Times New Roman" w:hAnsi="Times New Roman" w:cs="Times New Roman"/>
          <w:b/>
          <w:sz w:val="24"/>
          <w:szCs w:val="24"/>
        </w:rPr>
        <w:t>ETİK GÜNÜ VE HAFTASI ETKİNLİK ÖNERİLERİ</w:t>
      </w:r>
    </w:p>
    <w:p w:rsidR="000703F1" w:rsidRDefault="000703F1" w:rsidP="000703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E45" w:rsidRPr="000703F1" w:rsidRDefault="00987E45" w:rsidP="000703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90B" w:rsidRPr="002B590B" w:rsidRDefault="002B590B">
      <w:pPr>
        <w:rPr>
          <w:rFonts w:ascii="Times New Roman" w:hAnsi="Times New Roman" w:cs="Times New Roman"/>
          <w:sz w:val="24"/>
          <w:szCs w:val="24"/>
        </w:rPr>
      </w:pPr>
      <w:r w:rsidRPr="002B590B">
        <w:rPr>
          <w:rFonts w:ascii="Times New Roman" w:hAnsi="Times New Roman" w:cs="Times New Roman"/>
          <w:sz w:val="24"/>
          <w:szCs w:val="24"/>
        </w:rPr>
        <w:t>1.Kompozisyon,</w:t>
      </w:r>
      <w:r w:rsidR="000D4025">
        <w:rPr>
          <w:rFonts w:ascii="Times New Roman" w:hAnsi="Times New Roman" w:cs="Times New Roman"/>
          <w:sz w:val="24"/>
          <w:szCs w:val="24"/>
        </w:rPr>
        <w:t xml:space="preserve"> </w:t>
      </w:r>
      <w:r w:rsidRPr="002B590B">
        <w:rPr>
          <w:rFonts w:ascii="Times New Roman" w:hAnsi="Times New Roman" w:cs="Times New Roman"/>
          <w:sz w:val="24"/>
          <w:szCs w:val="24"/>
        </w:rPr>
        <w:t>şiir,</w:t>
      </w:r>
      <w:r w:rsidR="000D4025">
        <w:rPr>
          <w:rFonts w:ascii="Times New Roman" w:hAnsi="Times New Roman" w:cs="Times New Roman"/>
          <w:sz w:val="24"/>
          <w:szCs w:val="24"/>
        </w:rPr>
        <w:t xml:space="preserve"> </w:t>
      </w:r>
      <w:r w:rsidRPr="002B590B">
        <w:rPr>
          <w:rFonts w:ascii="Times New Roman" w:hAnsi="Times New Roman" w:cs="Times New Roman"/>
          <w:sz w:val="24"/>
          <w:szCs w:val="24"/>
        </w:rPr>
        <w:t>karikatür,</w:t>
      </w:r>
      <w:r w:rsidR="000D4025">
        <w:rPr>
          <w:rFonts w:ascii="Times New Roman" w:hAnsi="Times New Roman" w:cs="Times New Roman"/>
          <w:sz w:val="24"/>
          <w:szCs w:val="24"/>
        </w:rPr>
        <w:t xml:space="preserve"> </w:t>
      </w:r>
      <w:r w:rsidRPr="002B590B">
        <w:rPr>
          <w:rFonts w:ascii="Times New Roman" w:hAnsi="Times New Roman" w:cs="Times New Roman"/>
          <w:sz w:val="24"/>
          <w:szCs w:val="24"/>
        </w:rPr>
        <w:t>resim,</w:t>
      </w:r>
      <w:r w:rsidR="000D4025">
        <w:rPr>
          <w:rFonts w:ascii="Times New Roman" w:hAnsi="Times New Roman" w:cs="Times New Roman"/>
          <w:sz w:val="24"/>
          <w:szCs w:val="24"/>
        </w:rPr>
        <w:t xml:space="preserve"> </w:t>
      </w:r>
      <w:r w:rsidRPr="002B590B">
        <w:rPr>
          <w:rFonts w:ascii="Times New Roman" w:hAnsi="Times New Roman" w:cs="Times New Roman"/>
          <w:sz w:val="24"/>
          <w:szCs w:val="24"/>
        </w:rPr>
        <w:t>afiş yarışması düzenlenmesi</w:t>
      </w:r>
    </w:p>
    <w:p w:rsidR="002B590B" w:rsidRPr="002B590B" w:rsidRDefault="002B590B">
      <w:pPr>
        <w:rPr>
          <w:rFonts w:ascii="Times New Roman" w:hAnsi="Times New Roman" w:cs="Times New Roman"/>
          <w:sz w:val="24"/>
          <w:szCs w:val="24"/>
        </w:rPr>
      </w:pPr>
      <w:r w:rsidRPr="002B590B">
        <w:rPr>
          <w:rFonts w:ascii="Times New Roman" w:hAnsi="Times New Roman" w:cs="Times New Roman"/>
          <w:sz w:val="24"/>
          <w:szCs w:val="24"/>
        </w:rPr>
        <w:t>2.Okullarda</w:t>
      </w:r>
      <w:r w:rsidR="00AE01B9">
        <w:rPr>
          <w:rFonts w:ascii="Times New Roman" w:hAnsi="Times New Roman" w:cs="Times New Roman"/>
          <w:sz w:val="24"/>
          <w:szCs w:val="24"/>
        </w:rPr>
        <w:t>;</w:t>
      </w:r>
      <w:r w:rsidRPr="002B59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90B">
        <w:rPr>
          <w:rFonts w:ascii="Times New Roman" w:hAnsi="Times New Roman" w:cs="Times New Roman"/>
          <w:sz w:val="24"/>
          <w:szCs w:val="24"/>
        </w:rPr>
        <w:t>skeç</w:t>
      </w:r>
      <w:proofErr w:type="gramEnd"/>
      <w:r w:rsidRPr="002B590B">
        <w:rPr>
          <w:rFonts w:ascii="Times New Roman" w:hAnsi="Times New Roman" w:cs="Times New Roman"/>
          <w:sz w:val="24"/>
          <w:szCs w:val="24"/>
        </w:rPr>
        <w:t xml:space="preserve"> yarışması,</w:t>
      </w:r>
      <w:r w:rsidR="00AE01B9">
        <w:rPr>
          <w:rFonts w:ascii="Times New Roman" w:hAnsi="Times New Roman" w:cs="Times New Roman"/>
          <w:sz w:val="24"/>
          <w:szCs w:val="24"/>
        </w:rPr>
        <w:t xml:space="preserve"> </w:t>
      </w:r>
      <w:r w:rsidRPr="002B590B">
        <w:rPr>
          <w:rFonts w:ascii="Times New Roman" w:hAnsi="Times New Roman" w:cs="Times New Roman"/>
          <w:sz w:val="24"/>
          <w:szCs w:val="24"/>
        </w:rPr>
        <w:t>etik kolları,</w:t>
      </w:r>
      <w:r w:rsidR="000D4025">
        <w:rPr>
          <w:rFonts w:ascii="Times New Roman" w:hAnsi="Times New Roman" w:cs="Times New Roman"/>
          <w:sz w:val="24"/>
          <w:szCs w:val="24"/>
        </w:rPr>
        <w:t xml:space="preserve"> </w:t>
      </w:r>
      <w:r w:rsidRPr="002B590B">
        <w:rPr>
          <w:rFonts w:ascii="Times New Roman" w:hAnsi="Times New Roman" w:cs="Times New Roman"/>
          <w:sz w:val="24"/>
          <w:szCs w:val="24"/>
        </w:rPr>
        <w:t>okul panolarında ve ilgili derslerde etik konusunun işlenmesi</w:t>
      </w:r>
    </w:p>
    <w:p w:rsidR="002B590B" w:rsidRPr="002B590B" w:rsidRDefault="00070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0239">
        <w:rPr>
          <w:rFonts w:ascii="Times New Roman" w:hAnsi="Times New Roman" w:cs="Times New Roman"/>
          <w:sz w:val="24"/>
          <w:szCs w:val="24"/>
        </w:rPr>
        <w:t>Okullarda</w:t>
      </w:r>
      <w:bookmarkStart w:id="0" w:name="_GoBack"/>
      <w:bookmarkEnd w:id="0"/>
      <w:r w:rsidR="002B590B" w:rsidRPr="002B590B">
        <w:rPr>
          <w:rFonts w:ascii="Times New Roman" w:hAnsi="Times New Roman" w:cs="Times New Roman"/>
          <w:sz w:val="24"/>
          <w:szCs w:val="24"/>
        </w:rPr>
        <w:t xml:space="preserve"> etik kulüpleri kurulmasının desteklenmesi,</w:t>
      </w:r>
    </w:p>
    <w:p w:rsidR="002B590B" w:rsidRPr="002B590B" w:rsidRDefault="002B590B">
      <w:pPr>
        <w:rPr>
          <w:rFonts w:ascii="Times New Roman" w:hAnsi="Times New Roman" w:cs="Times New Roman"/>
          <w:sz w:val="24"/>
          <w:szCs w:val="24"/>
        </w:rPr>
      </w:pPr>
      <w:r w:rsidRPr="002B590B">
        <w:rPr>
          <w:rFonts w:ascii="Times New Roman" w:hAnsi="Times New Roman" w:cs="Times New Roman"/>
          <w:sz w:val="24"/>
          <w:szCs w:val="24"/>
        </w:rPr>
        <w:t>4.Etik konulu toplantı (seminer, panel, konferans vb.) yapılması.</w:t>
      </w:r>
    </w:p>
    <w:p w:rsidR="002B590B" w:rsidRPr="002B590B" w:rsidRDefault="002B590B">
      <w:pPr>
        <w:rPr>
          <w:rFonts w:ascii="Times New Roman" w:hAnsi="Times New Roman" w:cs="Times New Roman"/>
          <w:sz w:val="24"/>
          <w:szCs w:val="24"/>
        </w:rPr>
      </w:pPr>
      <w:r w:rsidRPr="002B590B">
        <w:rPr>
          <w:rFonts w:ascii="Times New Roman" w:hAnsi="Times New Roman" w:cs="Times New Roman"/>
          <w:sz w:val="24"/>
          <w:szCs w:val="24"/>
        </w:rPr>
        <w:t>5.Yönetmeliğimizde yer alan etik davranış ilkelerinin afişler,</w:t>
      </w:r>
      <w:r w:rsidR="00AE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0B">
        <w:rPr>
          <w:rFonts w:ascii="Times New Roman" w:hAnsi="Times New Roman" w:cs="Times New Roman"/>
          <w:sz w:val="24"/>
          <w:szCs w:val="24"/>
        </w:rPr>
        <w:t>bilbordlar</w:t>
      </w:r>
      <w:proofErr w:type="spellEnd"/>
      <w:r w:rsidRPr="002B590B">
        <w:rPr>
          <w:rFonts w:ascii="Times New Roman" w:hAnsi="Times New Roman" w:cs="Times New Roman"/>
          <w:sz w:val="24"/>
          <w:szCs w:val="24"/>
        </w:rPr>
        <w:t>,</w:t>
      </w:r>
      <w:r w:rsidR="00AE01B9">
        <w:rPr>
          <w:rFonts w:ascii="Times New Roman" w:hAnsi="Times New Roman" w:cs="Times New Roman"/>
          <w:sz w:val="24"/>
          <w:szCs w:val="24"/>
        </w:rPr>
        <w:t xml:space="preserve"> </w:t>
      </w:r>
      <w:r w:rsidRPr="002B590B">
        <w:rPr>
          <w:rFonts w:ascii="Times New Roman" w:hAnsi="Times New Roman" w:cs="Times New Roman"/>
          <w:sz w:val="24"/>
          <w:szCs w:val="24"/>
        </w:rPr>
        <w:t>web sayfaları vb.</w:t>
      </w:r>
      <w:r w:rsidR="00AE01B9">
        <w:rPr>
          <w:rFonts w:ascii="Times New Roman" w:hAnsi="Times New Roman" w:cs="Times New Roman"/>
          <w:sz w:val="24"/>
          <w:szCs w:val="24"/>
        </w:rPr>
        <w:t xml:space="preserve"> </w:t>
      </w:r>
      <w:r w:rsidRPr="002B590B">
        <w:rPr>
          <w:rFonts w:ascii="Times New Roman" w:hAnsi="Times New Roman" w:cs="Times New Roman"/>
          <w:sz w:val="24"/>
          <w:szCs w:val="24"/>
        </w:rPr>
        <w:t>yollarla “uyulması gerekli etik kurallar” olarak duyurulması ve konunun güncel tutulması.</w:t>
      </w:r>
    </w:p>
    <w:p w:rsidR="002B590B" w:rsidRPr="002B590B" w:rsidRDefault="00070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6.G</w:t>
      </w:r>
      <w:r w:rsidR="002B590B" w:rsidRPr="002B590B">
        <w:rPr>
          <w:rFonts w:ascii="Times New Roman" w:hAnsi="Times New Roman" w:cs="Times New Roman"/>
          <w:sz w:val="24"/>
          <w:szCs w:val="24"/>
        </w:rPr>
        <w:t>erçekleştirilecek etkinliklerde Milli Eğ</w:t>
      </w:r>
      <w:r w:rsidR="00AE01B9">
        <w:rPr>
          <w:rFonts w:ascii="Times New Roman" w:hAnsi="Times New Roman" w:cs="Times New Roman"/>
          <w:sz w:val="24"/>
          <w:szCs w:val="24"/>
        </w:rPr>
        <w:t>itim Bakanlığı, Kültür ve Turi</w:t>
      </w:r>
      <w:r w:rsidR="002B590B" w:rsidRPr="002B590B">
        <w:rPr>
          <w:rFonts w:ascii="Times New Roman" w:hAnsi="Times New Roman" w:cs="Times New Roman"/>
          <w:sz w:val="24"/>
          <w:szCs w:val="24"/>
        </w:rPr>
        <w:t>zm Bakanlığı, TRT,</w:t>
      </w:r>
      <w:r w:rsidR="00C72DA4">
        <w:rPr>
          <w:rFonts w:ascii="Times New Roman" w:hAnsi="Times New Roman" w:cs="Times New Roman"/>
          <w:sz w:val="24"/>
          <w:szCs w:val="24"/>
        </w:rPr>
        <w:t xml:space="preserve"> </w:t>
      </w:r>
      <w:r w:rsidR="002B590B" w:rsidRPr="002B590B">
        <w:rPr>
          <w:rFonts w:ascii="Times New Roman" w:hAnsi="Times New Roman" w:cs="Times New Roman"/>
          <w:sz w:val="24"/>
          <w:szCs w:val="24"/>
        </w:rPr>
        <w:t>RTÜK,</w:t>
      </w:r>
      <w:r w:rsidR="00C72DA4">
        <w:rPr>
          <w:rFonts w:ascii="Times New Roman" w:hAnsi="Times New Roman" w:cs="Times New Roman"/>
          <w:sz w:val="24"/>
          <w:szCs w:val="24"/>
        </w:rPr>
        <w:t xml:space="preserve"> </w:t>
      </w:r>
      <w:r w:rsidR="002B590B" w:rsidRPr="002B590B">
        <w:rPr>
          <w:rFonts w:ascii="Times New Roman" w:hAnsi="Times New Roman" w:cs="Times New Roman"/>
          <w:sz w:val="24"/>
          <w:szCs w:val="24"/>
        </w:rPr>
        <w:t>Diyanet İşleri Başkanlığı ve benzeri kurumlarla işbirliği yapılması</w:t>
      </w:r>
    </w:p>
    <w:p w:rsidR="002B590B" w:rsidRPr="002B590B" w:rsidRDefault="000D4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7.K</w:t>
      </w:r>
      <w:r w:rsidR="002B590B" w:rsidRPr="002B590B">
        <w:rPr>
          <w:rFonts w:ascii="Times New Roman" w:hAnsi="Times New Roman" w:cs="Times New Roman"/>
          <w:sz w:val="24"/>
          <w:szCs w:val="24"/>
        </w:rPr>
        <w:t>amu kurum ve kuruluşları ile valiliklerin,</w:t>
      </w:r>
      <w:r w:rsidR="00AE01B9">
        <w:rPr>
          <w:rFonts w:ascii="Times New Roman" w:hAnsi="Times New Roman" w:cs="Times New Roman"/>
          <w:sz w:val="24"/>
          <w:szCs w:val="24"/>
        </w:rPr>
        <w:t xml:space="preserve"> </w:t>
      </w:r>
      <w:r w:rsidR="002B590B" w:rsidRPr="002B590B">
        <w:rPr>
          <w:rFonts w:ascii="Times New Roman" w:hAnsi="Times New Roman" w:cs="Times New Roman"/>
          <w:sz w:val="24"/>
          <w:szCs w:val="24"/>
        </w:rPr>
        <w:t>belediyelerin etik komisyonları tarafından daha önceki yıllarda kurum ve kuruluşlarca gerçekleştirilen etik konusundaki çalışmaların değerlendirilmesi ve kamuoyu ile paylaşılması. (basın,</w:t>
      </w:r>
      <w:r w:rsidR="00AE01B9">
        <w:rPr>
          <w:rFonts w:ascii="Times New Roman" w:hAnsi="Times New Roman" w:cs="Times New Roman"/>
          <w:sz w:val="24"/>
          <w:szCs w:val="24"/>
        </w:rPr>
        <w:t xml:space="preserve"> </w:t>
      </w:r>
      <w:r w:rsidR="002B590B" w:rsidRPr="002B590B">
        <w:rPr>
          <w:rFonts w:ascii="Times New Roman" w:hAnsi="Times New Roman" w:cs="Times New Roman"/>
          <w:sz w:val="24"/>
          <w:szCs w:val="24"/>
        </w:rPr>
        <w:t>web sayfası vs.)</w:t>
      </w:r>
    </w:p>
    <w:p w:rsidR="002B590B" w:rsidRPr="002B590B" w:rsidRDefault="000D4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B590B" w:rsidRPr="002B590B">
        <w:rPr>
          <w:rFonts w:ascii="Times New Roman" w:hAnsi="Times New Roman" w:cs="Times New Roman"/>
          <w:sz w:val="24"/>
          <w:szCs w:val="24"/>
        </w:rPr>
        <w:t xml:space="preserve">Etik komisyonlarınca etik bilincin ve </w:t>
      </w:r>
      <w:proofErr w:type="gramStart"/>
      <w:r w:rsidR="002B590B" w:rsidRPr="002B590B">
        <w:rPr>
          <w:rFonts w:ascii="Times New Roman" w:hAnsi="Times New Roman" w:cs="Times New Roman"/>
          <w:sz w:val="24"/>
          <w:szCs w:val="24"/>
        </w:rPr>
        <w:t>standartlarının  yükseltilmesi</w:t>
      </w:r>
      <w:proofErr w:type="gramEnd"/>
      <w:r w:rsidR="002B590B" w:rsidRPr="002B590B">
        <w:rPr>
          <w:rFonts w:ascii="Times New Roman" w:hAnsi="Times New Roman" w:cs="Times New Roman"/>
          <w:sz w:val="24"/>
          <w:szCs w:val="24"/>
        </w:rPr>
        <w:t xml:space="preserve"> amacıyla eğitimler düzenlenmesi.</w:t>
      </w:r>
    </w:p>
    <w:p w:rsidR="002B590B" w:rsidRDefault="000D4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B590B" w:rsidRPr="002B590B">
        <w:rPr>
          <w:rFonts w:ascii="Times New Roman" w:hAnsi="Times New Roman" w:cs="Times New Roman"/>
          <w:sz w:val="24"/>
          <w:szCs w:val="24"/>
        </w:rPr>
        <w:t xml:space="preserve">Kurum ve kuruluşların </w:t>
      </w:r>
      <w:r w:rsidR="00AE01B9">
        <w:rPr>
          <w:rFonts w:ascii="Times New Roman" w:hAnsi="Times New Roman" w:cs="Times New Roman"/>
          <w:sz w:val="24"/>
          <w:szCs w:val="24"/>
        </w:rPr>
        <w:t>etik komisyonl</w:t>
      </w:r>
      <w:r w:rsidR="002B590B" w:rsidRPr="002B590B">
        <w:rPr>
          <w:rFonts w:ascii="Times New Roman" w:hAnsi="Times New Roman" w:cs="Times New Roman"/>
          <w:sz w:val="24"/>
          <w:szCs w:val="24"/>
        </w:rPr>
        <w:t>arınca belirlenecek diğer etkinlikler.</w:t>
      </w:r>
    </w:p>
    <w:p w:rsidR="00AE01B9" w:rsidRPr="002B590B" w:rsidRDefault="00AE01B9">
      <w:pPr>
        <w:rPr>
          <w:rFonts w:ascii="Times New Roman" w:hAnsi="Times New Roman" w:cs="Times New Roman"/>
          <w:sz w:val="24"/>
          <w:szCs w:val="24"/>
        </w:rPr>
      </w:pPr>
    </w:p>
    <w:sectPr w:rsidR="00AE01B9" w:rsidRPr="002B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0B"/>
    <w:rsid w:val="000703F1"/>
    <w:rsid w:val="000C3DE4"/>
    <w:rsid w:val="000D4025"/>
    <w:rsid w:val="001319E1"/>
    <w:rsid w:val="002B590B"/>
    <w:rsid w:val="00590239"/>
    <w:rsid w:val="008C69C6"/>
    <w:rsid w:val="00987E45"/>
    <w:rsid w:val="00AE01B9"/>
    <w:rsid w:val="00C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A101-2493-4152-B2DF-F6D9D6F2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OZDAMGACI</dc:creator>
  <cp:lastModifiedBy>Saadettin GUZEL</cp:lastModifiedBy>
  <cp:revision>2</cp:revision>
  <dcterms:created xsi:type="dcterms:W3CDTF">2019-05-22T15:28:00Z</dcterms:created>
  <dcterms:modified xsi:type="dcterms:W3CDTF">2019-05-22T15:28:00Z</dcterms:modified>
</cp:coreProperties>
</file>